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2F223" w14:textId="05ECA02C" w:rsidR="004A1915" w:rsidRPr="00480B82" w:rsidRDefault="00BE5B27" w:rsidP="004A6533">
      <w:pPr>
        <w:pStyle w:val="Titre"/>
        <w:spacing w:before="0"/>
        <w:ind w:left="0"/>
        <w:rPr>
          <w:rFonts w:asciiTheme="minorHAnsi" w:hAnsiTheme="minorHAnsi" w:cstheme="minorHAnsi"/>
          <w:sz w:val="24"/>
          <w:szCs w:val="24"/>
        </w:rPr>
      </w:pPr>
      <w:r>
        <w:rPr>
          <w:rFonts w:asciiTheme="minorHAnsi" w:hAnsiTheme="minorHAnsi" w:cstheme="minorHAnsi"/>
          <w:sz w:val="24"/>
          <w:szCs w:val="24"/>
        </w:rPr>
        <w:t>SW07</w:t>
      </w:r>
      <w:r w:rsidR="004A6533" w:rsidRPr="00480B82">
        <w:rPr>
          <w:rFonts w:asciiTheme="minorHAnsi" w:hAnsiTheme="minorHAnsi" w:cstheme="minorHAnsi"/>
          <w:sz w:val="24"/>
          <w:szCs w:val="24"/>
        </w:rPr>
        <w:t xml:space="preserve"> EXAMEN DE LA NOUVELLE STRUCTURE</w:t>
      </w:r>
    </w:p>
    <w:p w14:paraId="66B2F225" w14:textId="20BB895E" w:rsidR="004A1915" w:rsidRPr="00480B82" w:rsidRDefault="003930AE" w:rsidP="004A6533">
      <w:pPr>
        <w:pStyle w:val="Titre1"/>
        <w:ind w:left="0" w:firstLine="0"/>
        <w:rPr>
          <w:rFonts w:asciiTheme="minorHAnsi" w:hAnsiTheme="minorHAnsi" w:cstheme="minorHAnsi"/>
        </w:rPr>
      </w:pPr>
      <w:r w:rsidRPr="00480B82">
        <w:rPr>
          <w:rFonts w:asciiTheme="minorHAnsi" w:hAnsiTheme="minorHAnsi" w:cstheme="minorHAnsi"/>
        </w:rPr>
        <w:t>Source</w:t>
      </w:r>
      <w:r w:rsidR="00942AC4" w:rsidRPr="00480B82">
        <w:rPr>
          <w:rFonts w:asciiTheme="minorHAnsi" w:hAnsiTheme="minorHAnsi" w:cstheme="minorHAnsi"/>
        </w:rPr>
        <w:t> :</w:t>
      </w:r>
      <w:r w:rsidRPr="00480B82">
        <w:rPr>
          <w:rFonts w:asciiTheme="minorHAnsi" w:hAnsiTheme="minorHAnsi" w:cstheme="minorHAnsi"/>
        </w:rPr>
        <w:t xml:space="preserve"> Conseil régional Shining Waters</w:t>
      </w:r>
    </w:p>
    <w:p w14:paraId="66B2F226" w14:textId="77777777" w:rsidR="004A1915" w:rsidRPr="00480B82" w:rsidRDefault="004A1915" w:rsidP="004A6533">
      <w:pPr>
        <w:pStyle w:val="Corpsdetexte"/>
        <w:rPr>
          <w:rFonts w:asciiTheme="minorHAnsi" w:hAnsiTheme="minorHAnsi" w:cstheme="minorHAnsi"/>
          <w:b/>
        </w:rPr>
      </w:pPr>
    </w:p>
    <w:p w14:paraId="66B2F227" w14:textId="77777777" w:rsidR="004A1915" w:rsidRPr="00480B82" w:rsidRDefault="003930AE" w:rsidP="004A6533">
      <w:pPr>
        <w:pStyle w:val="Paragraphedeliste"/>
        <w:numPr>
          <w:ilvl w:val="0"/>
          <w:numId w:val="1"/>
        </w:numPr>
        <w:ind w:left="360" w:hanging="360"/>
        <w:rPr>
          <w:rFonts w:asciiTheme="minorHAnsi" w:hAnsiTheme="minorHAnsi" w:cstheme="minorHAnsi"/>
          <w:b/>
          <w:sz w:val="24"/>
          <w:szCs w:val="24"/>
        </w:rPr>
      </w:pPr>
      <w:r w:rsidRPr="00480B82">
        <w:rPr>
          <w:rFonts w:asciiTheme="minorHAnsi" w:hAnsiTheme="minorHAnsi" w:cstheme="minorHAnsi"/>
          <w:b/>
          <w:sz w:val="24"/>
          <w:szCs w:val="24"/>
        </w:rPr>
        <w:t>Quel est l’enjeu?</w:t>
      </w:r>
    </w:p>
    <w:p w14:paraId="66B2F228" w14:textId="715F44DD" w:rsidR="004A1915" w:rsidRPr="00480B82" w:rsidRDefault="003930AE" w:rsidP="004A6533">
      <w:pPr>
        <w:pStyle w:val="Corpsdetexte"/>
        <w:rPr>
          <w:rFonts w:asciiTheme="minorHAnsi" w:hAnsiTheme="minorHAnsi" w:cstheme="minorHAnsi"/>
        </w:rPr>
      </w:pPr>
      <w:r w:rsidRPr="00480B82">
        <w:rPr>
          <w:rFonts w:asciiTheme="minorHAnsi" w:hAnsiTheme="minorHAnsi" w:cstheme="minorHAnsi"/>
        </w:rPr>
        <w:t xml:space="preserve">En tant qu’Église, nous cherchons toujours à être fidèles à Dieu tel qu’il </w:t>
      </w:r>
      <w:r w:rsidR="005B59E5" w:rsidRPr="00480B82">
        <w:rPr>
          <w:rFonts w:asciiTheme="minorHAnsi" w:hAnsiTheme="minorHAnsi" w:cstheme="minorHAnsi"/>
        </w:rPr>
        <w:t>s’</w:t>
      </w:r>
      <w:r w:rsidRPr="00480B82">
        <w:rPr>
          <w:rFonts w:asciiTheme="minorHAnsi" w:hAnsiTheme="minorHAnsi" w:cstheme="minorHAnsi"/>
        </w:rPr>
        <w:t>est révélé en Jésus</w:t>
      </w:r>
      <w:r w:rsidR="005B59E5" w:rsidRPr="00480B82">
        <w:rPr>
          <w:rFonts w:asciiTheme="minorHAnsi" w:hAnsiTheme="minorHAnsi" w:cstheme="minorHAnsi"/>
        </w:rPr>
        <w:t xml:space="preserve"> </w:t>
      </w:r>
      <w:r w:rsidRPr="00480B82">
        <w:rPr>
          <w:rFonts w:asciiTheme="minorHAnsi" w:hAnsiTheme="minorHAnsi" w:cstheme="minorHAnsi"/>
        </w:rPr>
        <w:t>Christ</w:t>
      </w:r>
      <w:r w:rsidR="005B59E5" w:rsidRPr="00480B82">
        <w:rPr>
          <w:rFonts w:asciiTheme="minorHAnsi" w:hAnsiTheme="minorHAnsi" w:cstheme="minorHAnsi"/>
        </w:rPr>
        <w:t xml:space="preserve">, </w:t>
      </w:r>
      <w:r w:rsidRPr="00480B82">
        <w:rPr>
          <w:rFonts w:asciiTheme="minorHAnsi" w:hAnsiTheme="minorHAnsi" w:cstheme="minorHAnsi"/>
        </w:rPr>
        <w:t>guid</w:t>
      </w:r>
      <w:bookmarkStart w:id="0" w:name="_GoBack"/>
      <w:bookmarkEnd w:id="0"/>
      <w:r w:rsidRPr="00480B82">
        <w:rPr>
          <w:rFonts w:asciiTheme="minorHAnsi" w:hAnsiTheme="minorHAnsi" w:cstheme="minorHAnsi"/>
        </w:rPr>
        <w:t xml:space="preserve">é par l’Esprit. En 2018, nous avons été contraints de simplifier notre structure pour répondre à un changement profond par rapport au contexte de 1925 ou même au contexte d’il y a </w:t>
      </w:r>
      <w:r w:rsidR="005B59E5" w:rsidRPr="00480B82">
        <w:rPr>
          <w:rFonts w:asciiTheme="minorHAnsi" w:hAnsiTheme="minorHAnsi" w:cstheme="minorHAnsi"/>
        </w:rPr>
        <w:t>à peine</w:t>
      </w:r>
      <w:r w:rsidRPr="00480B82">
        <w:rPr>
          <w:rFonts w:asciiTheme="minorHAnsi" w:hAnsiTheme="minorHAnsi" w:cstheme="minorHAnsi"/>
        </w:rPr>
        <w:t xml:space="preserve"> une génération. Avec la nouvelle structure, nous avons tenté d’honorer les intentions de celles</w:t>
      </w:r>
      <w:r w:rsidR="005B59E5" w:rsidRPr="00480B82">
        <w:rPr>
          <w:rFonts w:asciiTheme="minorHAnsi" w:hAnsiTheme="minorHAnsi" w:cstheme="minorHAnsi"/>
        </w:rPr>
        <w:t xml:space="preserve"> et ceux</w:t>
      </w:r>
      <w:r w:rsidRPr="00480B82">
        <w:rPr>
          <w:rFonts w:asciiTheme="minorHAnsi" w:hAnsiTheme="minorHAnsi" w:cstheme="minorHAnsi"/>
        </w:rPr>
        <w:t xml:space="preserve"> qui nous ont précédés, tout en concevant des systèmes et des processus qui allaient nous permettre de nous soutenir mutuellement les uns les autres et d’assurer un leadership pour notre génération et les suivantes. Il est courant pour des organisations comme la nôtre d’effectuer une révision après une refonte majeure.</w:t>
      </w:r>
    </w:p>
    <w:p w14:paraId="66B2F229" w14:textId="77777777" w:rsidR="004A1915" w:rsidRPr="00480B82" w:rsidRDefault="004A1915" w:rsidP="004A6533">
      <w:pPr>
        <w:pStyle w:val="Corpsdetexte"/>
        <w:rPr>
          <w:rFonts w:asciiTheme="minorHAnsi" w:hAnsiTheme="minorHAnsi" w:cstheme="minorHAnsi"/>
        </w:rPr>
      </w:pPr>
    </w:p>
    <w:p w14:paraId="66B2F22A" w14:textId="1A77A21F" w:rsidR="004A1915" w:rsidRPr="00480B82" w:rsidRDefault="003930AE" w:rsidP="00BA7AD8">
      <w:pPr>
        <w:pStyle w:val="Corpsdetexte"/>
        <w:rPr>
          <w:rFonts w:asciiTheme="minorHAnsi" w:hAnsiTheme="minorHAnsi" w:cstheme="minorHAnsi"/>
        </w:rPr>
      </w:pPr>
      <w:r w:rsidRPr="00480B82">
        <w:rPr>
          <w:rFonts w:asciiTheme="minorHAnsi" w:hAnsiTheme="minorHAnsi" w:cstheme="minorHAnsi"/>
        </w:rPr>
        <w:t xml:space="preserve">Quel est le succès de la nouvelle structure? </w:t>
      </w:r>
      <w:r w:rsidR="005B59E5" w:rsidRPr="00480B82">
        <w:rPr>
          <w:rFonts w:asciiTheme="minorHAnsi" w:hAnsiTheme="minorHAnsi" w:cstheme="minorHAnsi"/>
        </w:rPr>
        <w:t>F</w:t>
      </w:r>
      <w:r w:rsidRPr="00480B82">
        <w:rPr>
          <w:rFonts w:asciiTheme="minorHAnsi" w:hAnsiTheme="minorHAnsi" w:cstheme="minorHAnsi"/>
        </w:rPr>
        <w:t>onctionne-t-elle comme prévu? Les cinq dernières années ont-elles révélé des lacunes ou des faiblesses?</w:t>
      </w:r>
    </w:p>
    <w:p w14:paraId="66B2F22B" w14:textId="77777777" w:rsidR="004A1915" w:rsidRPr="00480B82" w:rsidRDefault="004A1915" w:rsidP="004A6533">
      <w:pPr>
        <w:pStyle w:val="Corpsdetexte"/>
        <w:rPr>
          <w:rFonts w:asciiTheme="minorHAnsi" w:hAnsiTheme="minorHAnsi" w:cstheme="minorHAnsi"/>
        </w:rPr>
      </w:pPr>
    </w:p>
    <w:p w14:paraId="66B2F22C" w14:textId="77777777" w:rsidR="004A1915" w:rsidRPr="00480B82" w:rsidRDefault="003930AE" w:rsidP="004A6533">
      <w:pPr>
        <w:pStyle w:val="Titre1"/>
        <w:numPr>
          <w:ilvl w:val="0"/>
          <w:numId w:val="1"/>
        </w:numPr>
        <w:tabs>
          <w:tab w:val="left" w:pos="461"/>
        </w:tabs>
        <w:ind w:left="360" w:hanging="360"/>
        <w:rPr>
          <w:rFonts w:asciiTheme="minorHAnsi" w:hAnsiTheme="minorHAnsi" w:cstheme="minorHAnsi"/>
        </w:rPr>
      </w:pPr>
      <w:r w:rsidRPr="00480B82">
        <w:rPr>
          <w:rFonts w:asciiTheme="minorHAnsi" w:hAnsiTheme="minorHAnsi" w:cstheme="minorHAnsi"/>
        </w:rPr>
        <w:t>Pourquoi cet enjeu est-il important?</w:t>
      </w:r>
    </w:p>
    <w:p w14:paraId="66B2F22D" w14:textId="20FDE062" w:rsidR="004A1915" w:rsidRPr="00480B82" w:rsidRDefault="003930AE" w:rsidP="004A6533">
      <w:pPr>
        <w:pStyle w:val="Corpsdetexte"/>
        <w:ind w:right="121"/>
        <w:rPr>
          <w:rFonts w:asciiTheme="minorHAnsi" w:hAnsiTheme="minorHAnsi" w:cstheme="minorHAnsi"/>
        </w:rPr>
      </w:pPr>
      <w:r w:rsidRPr="00480B82">
        <w:rPr>
          <w:rFonts w:asciiTheme="minorHAnsi" w:hAnsiTheme="minorHAnsi" w:cstheme="minorHAnsi"/>
        </w:rPr>
        <w:t>Pour répondre à ces questions et dé</w:t>
      </w:r>
      <w:r w:rsidR="005B59E5" w:rsidRPr="00480B82">
        <w:rPr>
          <w:rFonts w:asciiTheme="minorHAnsi" w:hAnsiTheme="minorHAnsi" w:cstheme="minorHAnsi"/>
        </w:rPr>
        <w:t>terminer</w:t>
      </w:r>
      <w:r w:rsidRPr="00480B82">
        <w:rPr>
          <w:rFonts w:asciiTheme="minorHAnsi" w:hAnsiTheme="minorHAnsi" w:cstheme="minorHAnsi"/>
        </w:rPr>
        <w:t xml:space="preserve"> s’il y a ou non des améliorations à apporter ou des lacunes à corriger, nous devons étudier la nouvelle structure et nous demander les uns les autres si elle permet de soutenir le ministère à l’échelle locale, régionale et nationale, et </w:t>
      </w:r>
      <w:proofErr w:type="gramStart"/>
      <w:r w:rsidRPr="00480B82">
        <w:rPr>
          <w:rFonts w:asciiTheme="minorHAnsi" w:hAnsiTheme="minorHAnsi" w:cstheme="minorHAnsi"/>
        </w:rPr>
        <w:t>comme</w:t>
      </w:r>
      <w:r w:rsidR="005B59E5" w:rsidRPr="00480B82">
        <w:rPr>
          <w:rFonts w:asciiTheme="minorHAnsi" w:hAnsiTheme="minorHAnsi" w:cstheme="minorHAnsi"/>
        </w:rPr>
        <w:t>nt</w:t>
      </w:r>
      <w:proofErr w:type="gramEnd"/>
      <w:r w:rsidRPr="00480B82">
        <w:rPr>
          <w:rFonts w:asciiTheme="minorHAnsi" w:hAnsiTheme="minorHAnsi" w:cstheme="minorHAnsi"/>
        </w:rPr>
        <w:t xml:space="preserve"> elle y arrive, le cas échéant. Nous reconnaissons le travail prospectif effectué pour créer de nouveaux systèmes. Après cinq ans d’expérience, nous nous devons, pour nous-mêmes et pour les générations </w:t>
      </w:r>
      <w:r w:rsidR="005B59E5" w:rsidRPr="00480B82">
        <w:rPr>
          <w:rFonts w:asciiTheme="minorHAnsi" w:hAnsiTheme="minorHAnsi" w:cstheme="minorHAnsi"/>
        </w:rPr>
        <w:t>à venir</w:t>
      </w:r>
      <w:r w:rsidRPr="00480B82">
        <w:rPr>
          <w:rFonts w:asciiTheme="minorHAnsi" w:hAnsiTheme="minorHAnsi" w:cstheme="minorHAnsi"/>
        </w:rPr>
        <w:t>, d’examiner la nouvelle structure afin d’en vérifier la fidélité et l’efficacité. Si nous décelons des moyens d’améliorer nos structures pour en accroître l’efficacité, il est de notre responsabilité de le faire.</w:t>
      </w:r>
    </w:p>
    <w:p w14:paraId="66B2F22E" w14:textId="77777777" w:rsidR="004A1915" w:rsidRPr="00480B82" w:rsidRDefault="004A1915" w:rsidP="004A6533">
      <w:pPr>
        <w:pStyle w:val="Corpsdetexte"/>
        <w:rPr>
          <w:rFonts w:asciiTheme="minorHAnsi" w:hAnsiTheme="minorHAnsi" w:cstheme="minorHAnsi"/>
        </w:rPr>
      </w:pPr>
    </w:p>
    <w:p w14:paraId="66B2F22F" w14:textId="4EA85D15" w:rsidR="004A1915" w:rsidRPr="00480B82" w:rsidRDefault="003930AE" w:rsidP="004A6533">
      <w:pPr>
        <w:pStyle w:val="Corpsdetexte"/>
        <w:ind w:right="112"/>
        <w:rPr>
          <w:rFonts w:asciiTheme="minorHAnsi" w:hAnsiTheme="minorHAnsi" w:cstheme="minorHAnsi"/>
        </w:rPr>
      </w:pPr>
      <w:r w:rsidRPr="00480B82">
        <w:rPr>
          <w:rFonts w:asciiTheme="minorHAnsi" w:hAnsiTheme="minorHAnsi" w:cstheme="minorHAnsi"/>
        </w:rPr>
        <w:t xml:space="preserve">En tant que </w:t>
      </w:r>
      <w:r w:rsidR="008F266B" w:rsidRPr="00480B82">
        <w:rPr>
          <w:rFonts w:asciiTheme="minorHAnsi" w:hAnsiTheme="minorHAnsi" w:cstheme="minorHAnsi"/>
        </w:rPr>
        <w:t xml:space="preserve">chrétiennes et chrétiens et en tant que </w:t>
      </w:r>
      <w:r w:rsidRPr="00480B82">
        <w:rPr>
          <w:rFonts w:asciiTheme="minorHAnsi" w:hAnsiTheme="minorHAnsi" w:cstheme="minorHAnsi"/>
        </w:rPr>
        <w:t xml:space="preserve">communautés de foi, nous examinons en permanence l’écart entre la formulation de nos principes théologiques et spirituels et leur application, dans le but de faire en sorte qu’ils correspondent </w:t>
      </w:r>
      <w:r w:rsidR="008F266B" w:rsidRPr="00480B82">
        <w:rPr>
          <w:rFonts w:asciiTheme="minorHAnsi" w:hAnsiTheme="minorHAnsi" w:cstheme="minorHAnsi"/>
        </w:rPr>
        <w:t>l</w:t>
      </w:r>
      <w:r w:rsidRPr="00480B82">
        <w:rPr>
          <w:rFonts w:asciiTheme="minorHAnsi" w:hAnsiTheme="minorHAnsi" w:cstheme="minorHAnsi"/>
        </w:rPr>
        <w:t>e plus étroitement possible. Un examen de notre nouvelle structure nous permettra de faire de même pour l’Église Unie dans son ensemble.</w:t>
      </w:r>
    </w:p>
    <w:p w14:paraId="66B2F231" w14:textId="77777777" w:rsidR="004A1915" w:rsidRPr="00480B82" w:rsidRDefault="004A1915" w:rsidP="004A6533">
      <w:pPr>
        <w:pStyle w:val="Corpsdetexte"/>
        <w:rPr>
          <w:rFonts w:asciiTheme="minorHAnsi" w:hAnsiTheme="minorHAnsi" w:cstheme="minorHAnsi"/>
        </w:rPr>
      </w:pPr>
    </w:p>
    <w:p w14:paraId="66B2F232" w14:textId="77777777" w:rsidR="004A1915" w:rsidRPr="00480B82" w:rsidRDefault="003930AE" w:rsidP="004A6533">
      <w:pPr>
        <w:pStyle w:val="Titre1"/>
        <w:numPr>
          <w:ilvl w:val="0"/>
          <w:numId w:val="1"/>
        </w:numPr>
        <w:tabs>
          <w:tab w:val="left" w:pos="461"/>
        </w:tabs>
        <w:ind w:left="360" w:hanging="360"/>
        <w:rPr>
          <w:rFonts w:asciiTheme="minorHAnsi" w:hAnsiTheme="minorHAnsi" w:cstheme="minorHAnsi"/>
        </w:rPr>
      </w:pPr>
      <w:r w:rsidRPr="00480B82">
        <w:rPr>
          <w:rFonts w:asciiTheme="minorHAnsi" w:hAnsiTheme="minorHAnsi" w:cstheme="minorHAnsi"/>
        </w:rPr>
        <w:t>Comment cette proposition nous aide-t-elle à respecter les engagements de notre Église en matière d’équité?</w:t>
      </w:r>
    </w:p>
    <w:p w14:paraId="66B2F233" w14:textId="4EA8C44F" w:rsidR="004A1915" w:rsidRPr="00480B82" w:rsidRDefault="007659B4" w:rsidP="004A6533">
      <w:pPr>
        <w:pStyle w:val="Corpsdetexte"/>
        <w:rPr>
          <w:rFonts w:asciiTheme="minorHAnsi" w:hAnsiTheme="minorHAnsi" w:cstheme="minorHAnsi"/>
        </w:rPr>
      </w:pPr>
      <w:r w:rsidRPr="00480B82">
        <w:rPr>
          <w:rFonts w:asciiTheme="minorHAnsi" w:hAnsiTheme="minorHAnsi" w:cstheme="minorHAnsi"/>
        </w:rPr>
        <w:t xml:space="preserve">Un tel </w:t>
      </w:r>
      <w:r w:rsidR="003930AE" w:rsidRPr="00480B82">
        <w:rPr>
          <w:rFonts w:asciiTheme="minorHAnsi" w:hAnsiTheme="minorHAnsi" w:cstheme="minorHAnsi"/>
        </w:rPr>
        <w:t>examen permettra de relever en quoi nous avons été plus ou moins fidèles à nos nombreux engagements en matière d’équité</w:t>
      </w:r>
      <w:r w:rsidR="001616F7" w:rsidRPr="00480B82">
        <w:rPr>
          <w:rFonts w:asciiTheme="minorHAnsi" w:hAnsiTheme="minorHAnsi" w:cstheme="minorHAnsi"/>
        </w:rPr>
        <w:t>. C</w:t>
      </w:r>
      <w:r w:rsidR="003930AE" w:rsidRPr="00480B82">
        <w:rPr>
          <w:rFonts w:asciiTheme="minorHAnsi" w:hAnsiTheme="minorHAnsi" w:cstheme="minorHAnsi"/>
        </w:rPr>
        <w:t>ette proposition concerne par conséquent tous les principes suivants</w:t>
      </w:r>
      <w:r w:rsidR="00942AC4" w:rsidRPr="00480B82">
        <w:rPr>
          <w:rFonts w:asciiTheme="minorHAnsi" w:hAnsiTheme="minorHAnsi" w:cstheme="minorHAnsi"/>
        </w:rPr>
        <w:t> </w:t>
      </w:r>
      <w:r w:rsidR="003930AE" w:rsidRPr="00480B82">
        <w:rPr>
          <w:rFonts w:asciiTheme="minorHAnsi" w:hAnsiTheme="minorHAnsi" w:cstheme="minorHAnsi"/>
        </w:rPr>
        <w:t>:</w:t>
      </w:r>
    </w:p>
    <w:p w14:paraId="66B2F234" w14:textId="77777777" w:rsidR="004A1915" w:rsidRPr="00480B82" w:rsidRDefault="004A1915" w:rsidP="004A6533">
      <w:pPr>
        <w:pStyle w:val="Corpsdetexte"/>
        <w:rPr>
          <w:rFonts w:asciiTheme="minorHAnsi" w:hAnsiTheme="minorHAnsi" w:cstheme="minorHAnsi"/>
        </w:rPr>
      </w:pPr>
    </w:p>
    <w:p w14:paraId="66B2F235" w14:textId="5E115B31" w:rsidR="004A1915" w:rsidRPr="00480B82" w:rsidRDefault="003930AE" w:rsidP="004A6533">
      <w:pPr>
        <w:pStyle w:val="Paragraphedeliste"/>
        <w:numPr>
          <w:ilvl w:val="0"/>
          <w:numId w:val="5"/>
        </w:numPr>
        <w:tabs>
          <w:tab w:val="left" w:pos="820"/>
          <w:tab w:val="left" w:pos="821"/>
        </w:tabs>
        <w:ind w:right="579"/>
        <w:rPr>
          <w:rFonts w:asciiTheme="minorHAnsi" w:hAnsiTheme="minorHAnsi" w:cstheme="minorHAnsi"/>
          <w:sz w:val="24"/>
          <w:szCs w:val="24"/>
        </w:rPr>
      </w:pPr>
      <w:r w:rsidRPr="00480B82">
        <w:rPr>
          <w:rFonts w:asciiTheme="minorHAnsi" w:hAnsiTheme="minorHAnsi" w:cstheme="minorHAnsi"/>
          <w:sz w:val="24"/>
          <w:szCs w:val="24"/>
        </w:rPr>
        <w:t xml:space="preserve">adopter la </w:t>
      </w:r>
      <w:hyperlink r:id="rId10">
        <w:r w:rsidRPr="00480B82">
          <w:rPr>
            <w:rFonts w:asciiTheme="minorHAnsi" w:hAnsiTheme="minorHAnsi" w:cstheme="minorHAnsi"/>
            <w:color w:val="0562C1"/>
            <w:sz w:val="24"/>
            <w:szCs w:val="24"/>
          </w:rPr>
          <w:t>Déclaration des Nations Unies sur les droits des peuples autochtones</w:t>
        </w:r>
      </w:hyperlink>
      <w:r w:rsidRPr="00480B82">
        <w:rPr>
          <w:rFonts w:asciiTheme="minorHAnsi" w:hAnsiTheme="minorHAnsi" w:cstheme="minorHAnsi"/>
          <w:sz w:val="24"/>
          <w:szCs w:val="24"/>
        </w:rPr>
        <w:t xml:space="preserve"> en tant que cadre pour la réconciliation entre les peuples autochtones et non autochtones;</w:t>
      </w:r>
    </w:p>
    <w:p w14:paraId="66B2F236" w14:textId="5AE4571E" w:rsidR="004A1915" w:rsidRPr="00480B82" w:rsidRDefault="003930AE" w:rsidP="004A6533">
      <w:pPr>
        <w:pStyle w:val="Paragraphedeliste"/>
        <w:numPr>
          <w:ilvl w:val="0"/>
          <w:numId w:val="5"/>
        </w:numPr>
        <w:tabs>
          <w:tab w:val="left" w:pos="820"/>
          <w:tab w:val="left" w:pos="821"/>
        </w:tabs>
        <w:ind w:right="250"/>
        <w:rPr>
          <w:rFonts w:asciiTheme="minorHAnsi" w:hAnsiTheme="minorHAnsi" w:cstheme="minorHAnsi"/>
          <w:sz w:val="24"/>
          <w:szCs w:val="24"/>
        </w:rPr>
      </w:pPr>
      <w:r w:rsidRPr="00480B82">
        <w:rPr>
          <w:rFonts w:asciiTheme="minorHAnsi" w:hAnsiTheme="minorHAnsi" w:cstheme="minorHAnsi"/>
          <w:sz w:val="24"/>
          <w:szCs w:val="24"/>
        </w:rPr>
        <w:t xml:space="preserve">adopter les appels lancés dans le document </w:t>
      </w:r>
      <w:hyperlink r:id="rId11">
        <w:r w:rsidRPr="00480B82">
          <w:rPr>
            <w:rFonts w:asciiTheme="minorHAnsi" w:hAnsiTheme="minorHAnsi" w:cstheme="minorHAnsi"/>
            <w:i/>
            <w:color w:val="0562C1"/>
            <w:sz w:val="24"/>
            <w:szCs w:val="24"/>
          </w:rPr>
          <w:t>Calls to the Church</w:t>
        </w:r>
      </w:hyperlink>
      <w:r w:rsidRPr="00480B82">
        <w:rPr>
          <w:rFonts w:asciiTheme="minorHAnsi" w:hAnsiTheme="minorHAnsi" w:cstheme="minorHAnsi"/>
          <w:sz w:val="24"/>
          <w:szCs w:val="24"/>
        </w:rPr>
        <w:t xml:space="preserve"> [Appels à l’Église] par le groupe Caretakers of Our Indigenous Circle [les intendantes et les intendants de </w:t>
      </w:r>
      <w:r w:rsidRPr="00480B82">
        <w:rPr>
          <w:rFonts w:asciiTheme="minorHAnsi" w:hAnsiTheme="minorHAnsi" w:cstheme="minorHAnsi"/>
          <w:sz w:val="24"/>
          <w:szCs w:val="24"/>
        </w:rPr>
        <w:lastRenderedPageBreak/>
        <w:t>notre cercle autochtone] en tant que fondement d’une nouvelle relation;</w:t>
      </w:r>
    </w:p>
    <w:p w14:paraId="66B2F237" w14:textId="04EEFE75" w:rsidR="004A1915" w:rsidRPr="00480B82" w:rsidRDefault="003930AE" w:rsidP="004A6533">
      <w:pPr>
        <w:pStyle w:val="Paragraphedeliste"/>
        <w:numPr>
          <w:ilvl w:val="0"/>
          <w:numId w:val="5"/>
        </w:numPr>
        <w:tabs>
          <w:tab w:val="left" w:pos="820"/>
          <w:tab w:val="left" w:pos="821"/>
        </w:tabs>
        <w:ind w:right="263"/>
        <w:rPr>
          <w:rFonts w:asciiTheme="minorHAnsi" w:hAnsiTheme="minorHAnsi" w:cstheme="minorHAnsi"/>
          <w:sz w:val="24"/>
          <w:szCs w:val="24"/>
        </w:rPr>
      </w:pPr>
      <w:r w:rsidRPr="00480B82">
        <w:rPr>
          <w:rFonts w:asciiTheme="minorHAnsi" w:hAnsiTheme="minorHAnsi" w:cstheme="minorHAnsi"/>
          <w:sz w:val="24"/>
          <w:szCs w:val="24"/>
        </w:rPr>
        <w:t xml:space="preserve">accueillir les </w:t>
      </w:r>
      <w:hyperlink r:id="rId12">
        <w:r w:rsidRPr="00480B82">
          <w:rPr>
            <w:rFonts w:asciiTheme="minorHAnsi" w:hAnsiTheme="minorHAnsi" w:cstheme="minorHAnsi"/>
            <w:color w:val="0562C1"/>
            <w:sz w:val="24"/>
            <w:szCs w:val="24"/>
          </w:rPr>
          <w:t>personnes de toutes orientations sexuelles et identités de genre</w:t>
        </w:r>
      </w:hyperlink>
      <w:r w:rsidRPr="00480B82">
        <w:rPr>
          <w:rFonts w:asciiTheme="minorHAnsi" w:hAnsiTheme="minorHAnsi" w:cstheme="minorHAnsi"/>
          <w:sz w:val="24"/>
          <w:szCs w:val="24"/>
        </w:rPr>
        <w:t xml:space="preserve"> en tant que membres à part entière et membres du personnel ministériel de l’Église;</w:t>
      </w:r>
    </w:p>
    <w:p w14:paraId="66B2F239" w14:textId="2217987B" w:rsidR="004A1915" w:rsidRPr="00480B82" w:rsidRDefault="003930AE" w:rsidP="004A6533">
      <w:pPr>
        <w:pStyle w:val="Paragraphedeliste"/>
        <w:numPr>
          <w:ilvl w:val="0"/>
          <w:numId w:val="5"/>
        </w:numPr>
        <w:tabs>
          <w:tab w:val="left" w:pos="820"/>
          <w:tab w:val="left" w:pos="821"/>
        </w:tabs>
        <w:rPr>
          <w:rFonts w:asciiTheme="minorHAnsi" w:hAnsiTheme="minorHAnsi" w:cstheme="minorHAnsi"/>
          <w:sz w:val="24"/>
          <w:szCs w:val="24"/>
        </w:rPr>
      </w:pPr>
      <w:proofErr w:type="gramStart"/>
      <w:r w:rsidRPr="00480B82">
        <w:rPr>
          <w:rFonts w:asciiTheme="minorHAnsi" w:hAnsiTheme="minorHAnsi" w:cstheme="minorHAnsi"/>
          <w:sz w:val="24"/>
          <w:szCs w:val="24"/>
        </w:rPr>
        <w:t>s’engager</w:t>
      </w:r>
      <w:proofErr w:type="gramEnd"/>
      <w:r w:rsidRPr="00480B82">
        <w:rPr>
          <w:rFonts w:asciiTheme="minorHAnsi" w:hAnsiTheme="minorHAnsi" w:cstheme="minorHAnsi"/>
          <w:sz w:val="24"/>
          <w:szCs w:val="24"/>
        </w:rPr>
        <w:t xml:space="preserve"> à devenir</w:t>
      </w:r>
      <w:r w:rsidR="008F266B" w:rsidRPr="00480B82">
        <w:rPr>
          <w:rFonts w:asciiTheme="minorHAnsi" w:hAnsiTheme="minorHAnsi" w:cstheme="minorHAnsi"/>
          <w:sz w:val="24"/>
          <w:szCs w:val="24"/>
        </w:rPr>
        <w:t xml:space="preserve"> une</w:t>
      </w:r>
      <w:r w:rsidRPr="00480B82">
        <w:rPr>
          <w:rFonts w:asciiTheme="minorHAnsi" w:hAnsiTheme="minorHAnsi" w:cstheme="minorHAnsi"/>
          <w:sz w:val="24"/>
          <w:szCs w:val="24"/>
        </w:rPr>
        <w:t xml:space="preserve"> </w:t>
      </w:r>
      <w:hyperlink r:id="rId13">
        <w:r w:rsidRPr="00480B82">
          <w:rPr>
            <w:rFonts w:asciiTheme="minorHAnsi" w:hAnsiTheme="minorHAnsi" w:cstheme="minorHAnsi"/>
            <w:color w:val="0562C1"/>
            <w:sz w:val="24"/>
            <w:szCs w:val="24"/>
            <w:u w:val="single" w:color="0562C1"/>
          </w:rPr>
          <w:t>Église interculturelle</w:t>
        </w:r>
      </w:hyperlink>
      <w:r w:rsidRPr="00480B82">
        <w:rPr>
          <w:rFonts w:asciiTheme="minorHAnsi" w:hAnsiTheme="minorHAnsi" w:cstheme="minorHAnsi"/>
          <w:sz w:val="24"/>
          <w:szCs w:val="24"/>
        </w:rPr>
        <w:t>;</w:t>
      </w:r>
    </w:p>
    <w:p w14:paraId="66B2F23A" w14:textId="0B51C96F" w:rsidR="004A1915" w:rsidRPr="00480B82" w:rsidRDefault="003930AE" w:rsidP="004A6533">
      <w:pPr>
        <w:pStyle w:val="Paragraphedeliste"/>
        <w:numPr>
          <w:ilvl w:val="0"/>
          <w:numId w:val="5"/>
        </w:numPr>
        <w:tabs>
          <w:tab w:val="left" w:pos="820"/>
          <w:tab w:val="left" w:pos="821"/>
        </w:tabs>
        <w:ind w:right="98"/>
        <w:rPr>
          <w:rFonts w:asciiTheme="minorHAnsi" w:hAnsiTheme="minorHAnsi" w:cstheme="minorHAnsi"/>
          <w:sz w:val="24"/>
          <w:szCs w:val="24"/>
        </w:rPr>
      </w:pPr>
      <w:r w:rsidRPr="00480B82">
        <w:rPr>
          <w:rFonts w:asciiTheme="minorHAnsi" w:hAnsiTheme="minorHAnsi" w:cstheme="minorHAnsi"/>
          <w:sz w:val="24"/>
          <w:szCs w:val="24"/>
        </w:rPr>
        <w:t>s’engager à devenir une Église ouverte, accessible et sans obstacle, permettant</w:t>
      </w:r>
      <w:r w:rsidR="008F266B" w:rsidRPr="00480B82">
        <w:rPr>
          <w:rFonts w:asciiTheme="minorHAnsi" w:hAnsiTheme="minorHAnsi" w:cstheme="minorHAnsi"/>
          <w:sz w:val="24"/>
          <w:szCs w:val="24"/>
        </w:rPr>
        <w:t xml:space="preserve"> une</w:t>
      </w:r>
      <w:r w:rsidRPr="00480B82">
        <w:rPr>
          <w:rFonts w:asciiTheme="minorHAnsi" w:hAnsiTheme="minorHAnsi" w:cstheme="minorHAnsi"/>
          <w:sz w:val="24"/>
          <w:szCs w:val="24"/>
        </w:rPr>
        <w:t xml:space="preserve"> </w:t>
      </w:r>
      <w:hyperlink r:id="rId14">
        <w:r w:rsidRPr="00480B82">
          <w:rPr>
            <w:rFonts w:asciiTheme="minorHAnsi" w:hAnsiTheme="minorHAnsi" w:cstheme="minorHAnsi"/>
            <w:color w:val="0562C1"/>
            <w:sz w:val="24"/>
            <w:szCs w:val="24"/>
            <w:u w:val="single" w:color="0562C1"/>
          </w:rPr>
          <w:t>pleine participation des personnes handicapées</w:t>
        </w:r>
      </w:hyperlink>
      <w:r w:rsidRPr="00480B82">
        <w:rPr>
          <w:rFonts w:asciiTheme="minorHAnsi" w:hAnsiTheme="minorHAnsi" w:cstheme="minorHAnsi"/>
          <w:sz w:val="24"/>
          <w:szCs w:val="24"/>
        </w:rPr>
        <w:t>;</w:t>
      </w:r>
    </w:p>
    <w:p w14:paraId="66B2F23C" w14:textId="3230D5A1" w:rsidR="004A1915" w:rsidRPr="00480B82" w:rsidRDefault="003930AE" w:rsidP="008F266B">
      <w:pPr>
        <w:pStyle w:val="Paragraphedeliste"/>
        <w:numPr>
          <w:ilvl w:val="0"/>
          <w:numId w:val="5"/>
        </w:numPr>
        <w:tabs>
          <w:tab w:val="left" w:pos="820"/>
          <w:tab w:val="left" w:pos="821"/>
        </w:tabs>
        <w:rPr>
          <w:rFonts w:asciiTheme="minorHAnsi" w:hAnsiTheme="minorHAnsi" w:cstheme="minorHAnsi"/>
          <w:sz w:val="24"/>
          <w:szCs w:val="24"/>
        </w:rPr>
      </w:pPr>
      <w:proofErr w:type="gramStart"/>
      <w:r w:rsidRPr="00480B82">
        <w:rPr>
          <w:rFonts w:asciiTheme="minorHAnsi" w:hAnsiTheme="minorHAnsi" w:cstheme="minorHAnsi"/>
          <w:sz w:val="24"/>
          <w:szCs w:val="24"/>
        </w:rPr>
        <w:t>travailler</w:t>
      </w:r>
      <w:proofErr w:type="gramEnd"/>
      <w:r w:rsidRPr="00480B82">
        <w:rPr>
          <w:rFonts w:asciiTheme="minorHAnsi" w:hAnsiTheme="minorHAnsi" w:cstheme="minorHAnsi"/>
          <w:sz w:val="24"/>
          <w:szCs w:val="24"/>
        </w:rPr>
        <w:t xml:space="preserve"> à l’établissement d’un bilinguisme fonctionnel et veiller à ce que les ministères francophones fassent partie</w:t>
      </w:r>
      <w:r w:rsidR="008F266B" w:rsidRPr="00480B82">
        <w:rPr>
          <w:rFonts w:asciiTheme="minorHAnsi" w:hAnsiTheme="minorHAnsi" w:cstheme="minorHAnsi"/>
          <w:sz w:val="24"/>
          <w:szCs w:val="24"/>
        </w:rPr>
        <w:t xml:space="preserve"> </w:t>
      </w:r>
      <w:r w:rsidRPr="00480B82">
        <w:rPr>
          <w:rFonts w:asciiTheme="minorHAnsi" w:hAnsiTheme="minorHAnsi" w:cstheme="minorHAnsi"/>
          <w:sz w:val="24"/>
          <w:szCs w:val="24"/>
        </w:rPr>
        <w:t>intégrante de l’identité, de la mission et de la vision de l’Église;</w:t>
      </w:r>
    </w:p>
    <w:p w14:paraId="66B2F23D" w14:textId="77777777" w:rsidR="004A1915" w:rsidRPr="00480B82" w:rsidRDefault="003930AE" w:rsidP="004A6533">
      <w:pPr>
        <w:pStyle w:val="Paragraphedeliste"/>
        <w:numPr>
          <w:ilvl w:val="0"/>
          <w:numId w:val="5"/>
        </w:numPr>
        <w:tabs>
          <w:tab w:val="left" w:pos="820"/>
          <w:tab w:val="left" w:pos="821"/>
        </w:tabs>
        <w:rPr>
          <w:rFonts w:asciiTheme="minorHAnsi" w:hAnsiTheme="minorHAnsi" w:cstheme="minorHAnsi"/>
          <w:sz w:val="24"/>
          <w:szCs w:val="24"/>
        </w:rPr>
      </w:pPr>
      <w:proofErr w:type="gramStart"/>
      <w:r w:rsidRPr="00480B82">
        <w:rPr>
          <w:rFonts w:asciiTheme="minorHAnsi" w:hAnsiTheme="minorHAnsi" w:cstheme="minorHAnsi"/>
          <w:color w:val="0562C1"/>
          <w:sz w:val="24"/>
          <w:szCs w:val="24"/>
          <w:u w:val="single" w:color="0562C1"/>
        </w:rPr>
        <w:t>s’opposer</w:t>
      </w:r>
      <w:proofErr w:type="gramEnd"/>
      <w:r w:rsidRPr="00480B82">
        <w:rPr>
          <w:rFonts w:asciiTheme="minorHAnsi" w:hAnsiTheme="minorHAnsi" w:cstheme="minorHAnsi"/>
          <w:color w:val="0562C1"/>
          <w:sz w:val="24"/>
          <w:szCs w:val="24"/>
          <w:u w:val="single" w:color="0562C1"/>
        </w:rPr>
        <w:t xml:space="preserve"> à toute forme de discrimination</w:t>
      </w:r>
      <w:r w:rsidRPr="00480B82">
        <w:rPr>
          <w:rFonts w:asciiTheme="minorHAnsi" w:hAnsiTheme="minorHAnsi" w:cstheme="minorHAnsi"/>
          <w:sz w:val="24"/>
          <w:szCs w:val="24"/>
        </w:rPr>
        <w:t xml:space="preserve"> fondée sur l’identité;</w:t>
      </w:r>
    </w:p>
    <w:p w14:paraId="66B2F23E" w14:textId="35AB734A" w:rsidR="004A1915" w:rsidRPr="00480B82" w:rsidRDefault="003930AE" w:rsidP="004A6533">
      <w:pPr>
        <w:pStyle w:val="Paragraphedeliste"/>
        <w:numPr>
          <w:ilvl w:val="0"/>
          <w:numId w:val="5"/>
        </w:numPr>
        <w:tabs>
          <w:tab w:val="left" w:pos="820"/>
          <w:tab w:val="left" w:pos="821"/>
        </w:tabs>
        <w:ind w:right="1374"/>
        <w:rPr>
          <w:rFonts w:asciiTheme="minorHAnsi" w:hAnsiTheme="minorHAnsi" w:cstheme="minorHAnsi"/>
          <w:sz w:val="24"/>
          <w:szCs w:val="24"/>
        </w:rPr>
      </w:pPr>
      <w:proofErr w:type="gramStart"/>
      <w:r w:rsidRPr="00480B82">
        <w:rPr>
          <w:rFonts w:asciiTheme="minorHAnsi" w:hAnsiTheme="minorHAnsi" w:cstheme="minorHAnsi"/>
          <w:sz w:val="24"/>
          <w:szCs w:val="24"/>
        </w:rPr>
        <w:t>élaborer</w:t>
      </w:r>
      <w:proofErr w:type="gramEnd"/>
      <w:r w:rsidRPr="00480B82">
        <w:rPr>
          <w:rFonts w:asciiTheme="minorHAnsi" w:hAnsiTheme="minorHAnsi" w:cstheme="minorHAnsi"/>
          <w:sz w:val="24"/>
          <w:szCs w:val="24"/>
        </w:rPr>
        <w:t xml:space="preserve"> une politique de lutte contre le racisme et s’engager à devenir </w:t>
      </w:r>
      <w:hyperlink r:id="rId15">
        <w:r w:rsidRPr="00480B82">
          <w:rPr>
            <w:rFonts w:asciiTheme="minorHAnsi" w:hAnsiTheme="minorHAnsi" w:cstheme="minorHAnsi"/>
            <w:color w:val="0562C1"/>
            <w:sz w:val="24"/>
            <w:szCs w:val="24"/>
            <w:u w:val="single" w:color="0562C1"/>
          </w:rPr>
          <w:t>une Église antiraciste</w:t>
        </w:r>
      </w:hyperlink>
      <w:r w:rsidRPr="00480B82">
        <w:rPr>
          <w:rFonts w:asciiTheme="minorHAnsi" w:hAnsiTheme="minorHAnsi" w:cstheme="minorHAnsi"/>
          <w:sz w:val="24"/>
          <w:szCs w:val="24"/>
        </w:rPr>
        <w:t>.</w:t>
      </w:r>
    </w:p>
    <w:p w14:paraId="66B2F23F" w14:textId="5FC23C11" w:rsidR="004A1915" w:rsidRPr="00480B82" w:rsidRDefault="004A1915" w:rsidP="004A6533">
      <w:pPr>
        <w:pStyle w:val="Corpsdetexte"/>
        <w:rPr>
          <w:rFonts w:asciiTheme="minorHAnsi" w:hAnsiTheme="minorHAnsi" w:cstheme="minorHAnsi"/>
        </w:rPr>
      </w:pPr>
    </w:p>
    <w:p w14:paraId="66B2F240" w14:textId="6C3F107F" w:rsidR="004A1915" w:rsidRPr="00480B82" w:rsidRDefault="004A6533" w:rsidP="004A6533">
      <w:pPr>
        <w:pStyle w:val="Corpsdetexte"/>
        <w:rPr>
          <w:rFonts w:asciiTheme="minorHAnsi" w:hAnsiTheme="minorHAnsi" w:cstheme="minorHAnsi"/>
        </w:rPr>
      </w:pPr>
      <w:r w:rsidRPr="00480B82">
        <w:rPr>
          <w:rFonts w:asciiTheme="minorHAnsi" w:hAnsiTheme="minorHAnsi" w:cstheme="minorHAnsi"/>
        </w:rPr>
        <w:t xml:space="preserve">Cette proposition émane initialement de la section communautaire Unifaith d’Unifor, une association composée de membres actifs et retraités du personnel ministériel de partout au pays et de leurs familles, possédant une vaste expérience de la vie de l’Église et de l’engagement profond de celle-ci à </w:t>
      </w:r>
      <w:r w:rsidR="00F124C4" w:rsidRPr="00480B82">
        <w:rPr>
          <w:rFonts w:asciiTheme="minorHAnsi" w:hAnsiTheme="minorHAnsi" w:cstheme="minorHAnsi"/>
        </w:rPr>
        <w:t>l’égard d’</w:t>
      </w:r>
      <w:r w:rsidRPr="00480B82">
        <w:rPr>
          <w:rFonts w:asciiTheme="minorHAnsi" w:hAnsiTheme="minorHAnsi" w:cstheme="minorHAnsi"/>
        </w:rPr>
        <w:t xml:space="preserve">une présence prophétique </w:t>
      </w:r>
      <w:r w:rsidR="00F124C4" w:rsidRPr="00480B82">
        <w:rPr>
          <w:rFonts w:asciiTheme="minorHAnsi" w:hAnsiTheme="minorHAnsi" w:cstheme="minorHAnsi"/>
        </w:rPr>
        <w:t>au Canada</w:t>
      </w:r>
      <w:r w:rsidRPr="00480B82">
        <w:rPr>
          <w:rFonts w:asciiTheme="minorHAnsi" w:hAnsiTheme="minorHAnsi" w:cstheme="minorHAnsi"/>
        </w:rPr>
        <w:t xml:space="preserve"> et </w:t>
      </w:r>
      <w:r w:rsidR="00F124C4" w:rsidRPr="00480B82">
        <w:rPr>
          <w:rFonts w:asciiTheme="minorHAnsi" w:hAnsiTheme="minorHAnsi" w:cstheme="minorHAnsi"/>
        </w:rPr>
        <w:t xml:space="preserve">dans </w:t>
      </w:r>
      <w:r w:rsidRPr="00480B82">
        <w:rPr>
          <w:rFonts w:asciiTheme="minorHAnsi" w:hAnsiTheme="minorHAnsi" w:cstheme="minorHAnsi"/>
        </w:rPr>
        <w:t xml:space="preserve">le monde. Elle a été élaborée </w:t>
      </w:r>
      <w:r w:rsidRPr="00480B82">
        <w:rPr>
          <w:rFonts w:asciiTheme="minorHAnsi" w:hAnsiTheme="minorHAnsi" w:cstheme="minorHAnsi"/>
          <w:i/>
          <w:iCs/>
        </w:rPr>
        <w:t>avec</w:t>
      </w:r>
      <w:r w:rsidRPr="00480B82">
        <w:rPr>
          <w:rFonts w:asciiTheme="minorHAnsi" w:hAnsiTheme="minorHAnsi" w:cstheme="minorHAnsi"/>
        </w:rPr>
        <w:t xml:space="preserve"> et </w:t>
      </w:r>
      <w:r w:rsidRPr="00480B82">
        <w:rPr>
          <w:rFonts w:asciiTheme="minorHAnsi" w:hAnsiTheme="minorHAnsi" w:cstheme="minorHAnsi"/>
          <w:i/>
          <w:iCs/>
        </w:rPr>
        <w:t>au nom</w:t>
      </w:r>
      <w:r w:rsidRPr="00480B82">
        <w:rPr>
          <w:rFonts w:asciiTheme="minorHAnsi" w:hAnsiTheme="minorHAnsi" w:cstheme="minorHAnsi"/>
        </w:rPr>
        <w:t xml:space="preserve"> des membres.</w:t>
      </w:r>
    </w:p>
    <w:p w14:paraId="66B2F241" w14:textId="77777777" w:rsidR="004A1915" w:rsidRPr="00480B82" w:rsidRDefault="004A1915" w:rsidP="004A6533">
      <w:pPr>
        <w:pStyle w:val="Corpsdetexte"/>
        <w:rPr>
          <w:rFonts w:asciiTheme="minorHAnsi" w:hAnsiTheme="minorHAnsi" w:cstheme="minorHAnsi"/>
        </w:rPr>
      </w:pPr>
    </w:p>
    <w:p w14:paraId="66B2F242" w14:textId="372A0A4F" w:rsidR="004A1915" w:rsidRPr="00480B82" w:rsidRDefault="003930AE" w:rsidP="004A6533">
      <w:pPr>
        <w:pStyle w:val="Corpsdetexte"/>
        <w:rPr>
          <w:rFonts w:asciiTheme="minorHAnsi" w:hAnsiTheme="minorHAnsi" w:cstheme="minorHAnsi"/>
        </w:rPr>
      </w:pPr>
      <w:r w:rsidRPr="00480B82">
        <w:rPr>
          <w:rFonts w:asciiTheme="minorHAnsi" w:hAnsiTheme="minorHAnsi" w:cstheme="minorHAnsi"/>
        </w:rPr>
        <w:t xml:space="preserve">Cette proposition aura pour effet de permettre aux membres et aux communautés de foi de l’Église Unie d’exprimer leur point de vue lorsqu’elles et qu’ils seront consultés sur la réalité vécue que représente pour elles et </w:t>
      </w:r>
      <w:r w:rsidR="00FB6DF1" w:rsidRPr="00480B82">
        <w:rPr>
          <w:rFonts w:asciiTheme="minorHAnsi" w:hAnsiTheme="minorHAnsi" w:cstheme="minorHAnsi"/>
        </w:rPr>
        <w:t xml:space="preserve">pour </w:t>
      </w:r>
      <w:r w:rsidRPr="00480B82">
        <w:rPr>
          <w:rFonts w:asciiTheme="minorHAnsi" w:hAnsiTheme="minorHAnsi" w:cstheme="minorHAnsi"/>
        </w:rPr>
        <w:t xml:space="preserve">eux la nouvelle structure. Ses rédacteurs et rédactrices estiment qu’elle offre des avantages pour </w:t>
      </w:r>
      <w:r w:rsidR="00A92D24">
        <w:rPr>
          <w:rFonts w:asciiTheme="minorHAnsi" w:hAnsiTheme="minorHAnsi" w:cstheme="minorHAnsi"/>
        </w:rPr>
        <w:t xml:space="preserve">toutes et </w:t>
      </w:r>
      <w:r w:rsidRPr="00480B82">
        <w:rPr>
          <w:rFonts w:asciiTheme="minorHAnsi" w:hAnsiTheme="minorHAnsi" w:cstheme="minorHAnsi"/>
        </w:rPr>
        <w:t>tous et ne désavantage personne.</w:t>
      </w:r>
    </w:p>
    <w:p w14:paraId="66B2F243" w14:textId="77777777" w:rsidR="004A1915" w:rsidRPr="00480B82" w:rsidRDefault="004A1915" w:rsidP="004A6533">
      <w:pPr>
        <w:pStyle w:val="Corpsdetexte"/>
        <w:rPr>
          <w:rFonts w:asciiTheme="minorHAnsi" w:hAnsiTheme="minorHAnsi" w:cstheme="minorHAnsi"/>
        </w:rPr>
      </w:pPr>
    </w:p>
    <w:p w14:paraId="66B2F244" w14:textId="77777777" w:rsidR="004A1915" w:rsidRPr="00480B82" w:rsidRDefault="003930AE" w:rsidP="004A6533">
      <w:pPr>
        <w:pStyle w:val="Titre1"/>
        <w:numPr>
          <w:ilvl w:val="0"/>
          <w:numId w:val="1"/>
        </w:numPr>
        <w:tabs>
          <w:tab w:val="left" w:pos="461"/>
        </w:tabs>
        <w:ind w:left="360" w:hanging="360"/>
        <w:rPr>
          <w:rFonts w:asciiTheme="minorHAnsi" w:hAnsiTheme="minorHAnsi" w:cstheme="minorHAnsi"/>
        </w:rPr>
      </w:pPr>
      <w:r w:rsidRPr="00480B82">
        <w:rPr>
          <w:rFonts w:asciiTheme="minorHAnsi" w:hAnsiTheme="minorHAnsi" w:cstheme="minorHAnsi"/>
        </w:rPr>
        <w:t>Comment le Conseil général peut-il répondre à cet enjeu?</w:t>
      </w:r>
    </w:p>
    <w:p w14:paraId="66B2F245" w14:textId="77777777" w:rsidR="004A1915" w:rsidRPr="00480B82" w:rsidRDefault="004A1915" w:rsidP="004A6533">
      <w:pPr>
        <w:pStyle w:val="Corpsdetexte"/>
        <w:rPr>
          <w:rFonts w:asciiTheme="minorHAnsi" w:hAnsiTheme="minorHAnsi" w:cstheme="minorHAnsi"/>
          <w:b/>
        </w:rPr>
      </w:pPr>
    </w:p>
    <w:p w14:paraId="66B2F246" w14:textId="374972F5" w:rsidR="004A1915" w:rsidRPr="00480B82" w:rsidRDefault="003930AE" w:rsidP="004A6533">
      <w:pPr>
        <w:ind w:left="360"/>
        <w:rPr>
          <w:rFonts w:asciiTheme="minorHAnsi" w:hAnsiTheme="minorHAnsi" w:cstheme="minorHAnsi"/>
          <w:b/>
          <w:sz w:val="24"/>
          <w:szCs w:val="24"/>
        </w:rPr>
      </w:pPr>
      <w:r w:rsidRPr="00480B82">
        <w:rPr>
          <w:rFonts w:asciiTheme="minorHAnsi" w:hAnsiTheme="minorHAnsi" w:cstheme="minorHAnsi"/>
          <w:b/>
          <w:sz w:val="24"/>
          <w:szCs w:val="24"/>
        </w:rPr>
        <w:t>La personne présentant la motion propose que le Conseil général puisse</w:t>
      </w:r>
      <w:r w:rsidR="00942AC4" w:rsidRPr="00480B82">
        <w:rPr>
          <w:rFonts w:asciiTheme="minorHAnsi" w:hAnsiTheme="minorHAnsi" w:cstheme="minorHAnsi"/>
          <w:b/>
          <w:sz w:val="24"/>
          <w:szCs w:val="24"/>
        </w:rPr>
        <w:t> </w:t>
      </w:r>
      <w:r w:rsidRPr="00480B82">
        <w:rPr>
          <w:rFonts w:asciiTheme="minorHAnsi" w:hAnsiTheme="minorHAnsi" w:cstheme="minorHAnsi"/>
          <w:b/>
          <w:sz w:val="24"/>
          <w:szCs w:val="24"/>
        </w:rPr>
        <w:t>:</w:t>
      </w:r>
    </w:p>
    <w:p w14:paraId="66B2F247" w14:textId="77777777" w:rsidR="004A1915" w:rsidRPr="00480B82" w:rsidRDefault="004A1915" w:rsidP="004A6533">
      <w:pPr>
        <w:pStyle w:val="Corpsdetexte"/>
        <w:ind w:left="720"/>
        <w:rPr>
          <w:rFonts w:asciiTheme="minorHAnsi" w:hAnsiTheme="minorHAnsi" w:cstheme="minorHAnsi"/>
          <w:b/>
        </w:rPr>
      </w:pPr>
    </w:p>
    <w:p w14:paraId="66B2F248" w14:textId="77777777" w:rsidR="004A1915" w:rsidRPr="00480B82" w:rsidRDefault="003930AE" w:rsidP="004A6533">
      <w:pPr>
        <w:ind w:left="720"/>
        <w:rPr>
          <w:rFonts w:asciiTheme="minorHAnsi" w:hAnsiTheme="minorHAnsi" w:cstheme="minorHAnsi"/>
          <w:i/>
          <w:sz w:val="24"/>
          <w:szCs w:val="24"/>
        </w:rPr>
      </w:pPr>
      <w:r w:rsidRPr="00480B82">
        <w:rPr>
          <w:rFonts w:asciiTheme="minorHAnsi" w:hAnsiTheme="minorHAnsi" w:cstheme="minorHAnsi"/>
          <w:i/>
          <w:sz w:val="24"/>
          <w:szCs w:val="24"/>
        </w:rPr>
        <w:t>Effectuer un examen, mener une étude et tenir une discussion sur cet enjeu.</w:t>
      </w:r>
    </w:p>
    <w:p w14:paraId="66B2F249" w14:textId="7D22662B" w:rsidR="004A1915" w:rsidRPr="00480B82" w:rsidRDefault="003930AE" w:rsidP="004A6533">
      <w:pPr>
        <w:pStyle w:val="Corpsdetexte"/>
        <w:ind w:left="720"/>
        <w:rPr>
          <w:rFonts w:asciiTheme="minorHAnsi" w:hAnsiTheme="minorHAnsi" w:cstheme="minorHAnsi"/>
        </w:rPr>
      </w:pPr>
      <w:r w:rsidRPr="00480B82">
        <w:rPr>
          <w:rFonts w:asciiTheme="minorHAnsi" w:hAnsiTheme="minorHAnsi" w:cstheme="minorHAnsi"/>
        </w:rPr>
        <w:t xml:space="preserve">L’examen comportera probablement différents moyens de collecte de renseignements, comme des questionnaires, des sondages, des groupes de discussion et peut-être des entretiens plus longs. Il s’agira tout d’abord de vérifier la validité des paramètres de l’examen proprement dit, par exemple en testant la nouvelle structure en fonction des principes d’équité mentionnés ci-dessus, </w:t>
      </w:r>
      <w:r w:rsidR="00FB6DF1" w:rsidRPr="00480B82">
        <w:rPr>
          <w:rFonts w:asciiTheme="minorHAnsi" w:hAnsiTheme="minorHAnsi" w:cstheme="minorHAnsi"/>
        </w:rPr>
        <w:t xml:space="preserve">et </w:t>
      </w:r>
      <w:r w:rsidRPr="00480B82">
        <w:rPr>
          <w:rFonts w:asciiTheme="minorHAnsi" w:hAnsiTheme="minorHAnsi" w:cstheme="minorHAnsi"/>
        </w:rPr>
        <w:t>d</w:t>
      </w:r>
      <w:r w:rsidR="00FB6DF1" w:rsidRPr="00480B82">
        <w:rPr>
          <w:rFonts w:asciiTheme="minorHAnsi" w:hAnsiTheme="minorHAnsi" w:cstheme="minorHAnsi"/>
        </w:rPr>
        <w:t>’examiner</w:t>
      </w:r>
      <w:r w:rsidRPr="00480B82">
        <w:rPr>
          <w:rFonts w:asciiTheme="minorHAnsi" w:hAnsiTheme="minorHAnsi" w:cstheme="minorHAnsi"/>
        </w:rPr>
        <w:t xml:space="preserve"> l’expérience des personnes participant aux systèmes et aux processus de ressources humaines de l’Église.</w:t>
      </w:r>
    </w:p>
    <w:p w14:paraId="66B2F24A" w14:textId="77777777" w:rsidR="004A1915" w:rsidRPr="00480B82" w:rsidRDefault="004A1915" w:rsidP="004A6533">
      <w:pPr>
        <w:pStyle w:val="Corpsdetexte"/>
        <w:ind w:left="720"/>
        <w:rPr>
          <w:rFonts w:asciiTheme="minorHAnsi" w:hAnsiTheme="minorHAnsi" w:cstheme="minorHAnsi"/>
        </w:rPr>
      </w:pPr>
    </w:p>
    <w:p w14:paraId="66B2F24B" w14:textId="77777777" w:rsidR="004A1915" w:rsidRPr="00480B82" w:rsidRDefault="003930AE" w:rsidP="004A6533">
      <w:pPr>
        <w:pStyle w:val="Corpsdetexte"/>
        <w:ind w:left="720"/>
        <w:rPr>
          <w:rFonts w:asciiTheme="minorHAnsi" w:hAnsiTheme="minorHAnsi" w:cstheme="minorHAnsi"/>
        </w:rPr>
      </w:pPr>
      <w:r w:rsidRPr="00480B82">
        <w:rPr>
          <w:rFonts w:asciiTheme="minorHAnsi" w:hAnsiTheme="minorHAnsi" w:cstheme="minorHAnsi"/>
        </w:rPr>
        <w:t>Les renseignements recueillis et synthétisés seront communiqués à l’ensemble de l’Église afin de vérifier l’exactitude et l’adéquation des résultats préliminaires. Autrement dit, la conception de l’examen reposera sur un modèle de recherche participative.</w:t>
      </w:r>
    </w:p>
    <w:p w14:paraId="66B2F24C" w14:textId="77777777" w:rsidR="004A1915" w:rsidRPr="00480B82" w:rsidRDefault="004A1915" w:rsidP="004A6533">
      <w:pPr>
        <w:pStyle w:val="Corpsdetexte"/>
        <w:ind w:left="720"/>
        <w:rPr>
          <w:rFonts w:asciiTheme="minorHAnsi" w:hAnsiTheme="minorHAnsi" w:cstheme="minorHAnsi"/>
        </w:rPr>
      </w:pPr>
    </w:p>
    <w:p w14:paraId="66B2F24D" w14:textId="56861286" w:rsidR="004A1915" w:rsidRPr="00480B82" w:rsidRDefault="003930AE" w:rsidP="004A6533">
      <w:pPr>
        <w:pStyle w:val="Corpsdetexte"/>
        <w:ind w:left="720" w:right="93"/>
        <w:rPr>
          <w:rFonts w:asciiTheme="minorHAnsi" w:hAnsiTheme="minorHAnsi" w:cstheme="minorHAnsi"/>
        </w:rPr>
      </w:pPr>
      <w:r w:rsidRPr="00480B82">
        <w:rPr>
          <w:rFonts w:asciiTheme="minorHAnsi" w:hAnsiTheme="minorHAnsi" w:cstheme="minorHAnsi"/>
        </w:rPr>
        <w:t xml:space="preserve">L’examen exigera une consultation des personnes étroitement liées au processus de conception de la nouvelle structure et un accès aux documents de travail pertinents issus de ce processus, afin que les objectifs formulés de la structure actuelle puissent être </w:t>
      </w:r>
      <w:r w:rsidRPr="00480B82">
        <w:rPr>
          <w:rFonts w:asciiTheme="minorHAnsi" w:hAnsiTheme="minorHAnsi" w:cstheme="minorHAnsi"/>
        </w:rPr>
        <w:lastRenderedPageBreak/>
        <w:t xml:space="preserve">comparés à son fonctionnement réel. La tenue d’une discussion à tous les échelons de l’Église (communautés de foi, régions, déléguées et délégués et personnel du Conseil général) </w:t>
      </w:r>
      <w:r w:rsidR="00FB6DF1" w:rsidRPr="00480B82">
        <w:rPr>
          <w:rFonts w:asciiTheme="minorHAnsi" w:hAnsiTheme="minorHAnsi" w:cstheme="minorHAnsi"/>
        </w:rPr>
        <w:t xml:space="preserve">concernant </w:t>
      </w:r>
      <w:r w:rsidRPr="00480B82">
        <w:rPr>
          <w:rFonts w:asciiTheme="minorHAnsi" w:hAnsiTheme="minorHAnsi" w:cstheme="minorHAnsi"/>
        </w:rPr>
        <w:t>l’examen et l’étude de la structure contribuera à accroître la conscience que nous avons de notre mission globale et de la manière dont notre structure est destinée à la faciliter. Elle suscitera un plus grand sentiment d’appartenance chez l’ensemble des membres et des personnes sympathisantes de l’Église.</w:t>
      </w:r>
    </w:p>
    <w:p w14:paraId="6703F84F" w14:textId="1E59E7F0" w:rsidR="007A66D5" w:rsidRPr="00480B82" w:rsidRDefault="007A66D5" w:rsidP="004A6533">
      <w:pPr>
        <w:pStyle w:val="Corpsdetexte"/>
        <w:ind w:right="93"/>
        <w:rPr>
          <w:rFonts w:asciiTheme="minorHAnsi" w:hAnsiTheme="minorHAnsi" w:cstheme="minorHAnsi"/>
        </w:rPr>
      </w:pPr>
    </w:p>
    <w:p w14:paraId="5A67453B" w14:textId="05AE15CD" w:rsidR="007A66D5" w:rsidRPr="00480B82" w:rsidRDefault="007A66D5" w:rsidP="004A6533">
      <w:pPr>
        <w:pStyle w:val="Paragraphedeliste"/>
        <w:widowControl/>
        <w:numPr>
          <w:ilvl w:val="0"/>
          <w:numId w:val="1"/>
        </w:numPr>
        <w:autoSpaceDE/>
        <w:autoSpaceDN/>
        <w:ind w:left="360" w:hanging="360"/>
        <w:contextualSpacing/>
        <w:rPr>
          <w:rFonts w:asciiTheme="minorHAnsi" w:hAnsiTheme="minorHAnsi" w:cstheme="minorHAnsi"/>
          <w:b/>
          <w:bCs/>
          <w:sz w:val="24"/>
          <w:szCs w:val="24"/>
        </w:rPr>
      </w:pPr>
      <w:r w:rsidRPr="00480B82">
        <w:rPr>
          <w:rFonts w:asciiTheme="minorHAnsi" w:hAnsiTheme="minorHAnsi" w:cstheme="minorHAnsi"/>
          <w:b/>
          <w:sz w:val="24"/>
          <w:szCs w:val="24"/>
        </w:rPr>
        <w:t>Pour l’instance transmettant cette proposition au Conseil général</w:t>
      </w:r>
      <w:r w:rsidR="00942AC4" w:rsidRPr="00480B82">
        <w:rPr>
          <w:rFonts w:asciiTheme="minorHAnsi" w:hAnsiTheme="minorHAnsi" w:cstheme="minorHAnsi"/>
          <w:b/>
          <w:sz w:val="24"/>
          <w:szCs w:val="24"/>
        </w:rPr>
        <w:t> </w:t>
      </w:r>
      <w:r w:rsidRPr="00480B82">
        <w:rPr>
          <w:rFonts w:asciiTheme="minorHAnsi" w:hAnsiTheme="minorHAnsi" w:cstheme="minorHAnsi"/>
          <w:b/>
          <w:sz w:val="24"/>
          <w:szCs w:val="24"/>
        </w:rPr>
        <w:t xml:space="preserve">: </w:t>
      </w:r>
    </w:p>
    <w:p w14:paraId="1FE71D96" w14:textId="2C411649" w:rsidR="007A66D5" w:rsidRPr="00480B82" w:rsidRDefault="007A66D5" w:rsidP="004A6533">
      <w:pPr>
        <w:pStyle w:val="Corpsdetexte"/>
        <w:ind w:right="93"/>
        <w:rPr>
          <w:rFonts w:asciiTheme="minorHAnsi" w:hAnsiTheme="minorHAnsi" w:cstheme="minorHAnsi"/>
        </w:rPr>
      </w:pPr>
      <w:r w:rsidRPr="00480B82">
        <w:rPr>
          <w:rFonts w:asciiTheme="minorHAnsi" w:hAnsiTheme="minorHAnsi" w:cstheme="minorHAnsi"/>
          <w:u w:val="single"/>
        </w:rPr>
        <w:t xml:space="preserve">MOTION </w:t>
      </w:r>
      <w:r w:rsidRPr="00480B82">
        <w:rPr>
          <w:rFonts w:asciiTheme="minorHAnsi" w:hAnsiTheme="minorHAnsi" w:cstheme="minorHAnsi"/>
        </w:rPr>
        <w:t xml:space="preserve">proposée et appuyée par Brian McIntosh et Robin Wardlaw : que le Conseil régional Shining Waters transmette </w:t>
      </w:r>
      <w:r w:rsidR="00474AE8" w:rsidRPr="00480B82">
        <w:rPr>
          <w:rFonts w:asciiTheme="minorHAnsi" w:hAnsiTheme="minorHAnsi" w:cstheme="minorHAnsi"/>
        </w:rPr>
        <w:t>au</w:t>
      </w:r>
      <w:r w:rsidRPr="00480B82">
        <w:rPr>
          <w:rFonts w:asciiTheme="minorHAnsi" w:hAnsiTheme="minorHAnsi" w:cstheme="minorHAnsi"/>
        </w:rPr>
        <w:t xml:space="preserve"> Conseil général la proposition n</w:t>
      </w:r>
      <w:r w:rsidRPr="00480B82">
        <w:rPr>
          <w:rFonts w:asciiTheme="minorHAnsi" w:hAnsiTheme="minorHAnsi" w:cstheme="minorHAnsi"/>
          <w:vertAlign w:val="superscript"/>
        </w:rPr>
        <w:t>o</w:t>
      </w:r>
      <w:r w:rsidRPr="00480B82">
        <w:rPr>
          <w:rFonts w:asciiTheme="minorHAnsi" w:hAnsiTheme="minorHAnsi" w:cstheme="minorHAnsi"/>
        </w:rPr>
        <w:t xml:space="preserve"> GC2021-08 intitulée </w:t>
      </w:r>
      <w:r w:rsidRPr="00480B82">
        <w:rPr>
          <w:rFonts w:asciiTheme="minorHAnsi" w:hAnsiTheme="minorHAnsi" w:cstheme="minorHAnsi"/>
          <w:i/>
        </w:rPr>
        <w:t xml:space="preserve">Examen de la nouvelle structure, </w:t>
      </w:r>
      <w:r w:rsidRPr="00480B82">
        <w:rPr>
          <w:rFonts w:asciiTheme="minorHAnsi" w:hAnsiTheme="minorHAnsi" w:cstheme="minorHAnsi"/>
        </w:rPr>
        <w:t>qui a reçu l’accord des membres du conseil régional.</w:t>
      </w:r>
    </w:p>
    <w:p w14:paraId="0066D8FD" w14:textId="77777777" w:rsidR="007A66D5" w:rsidRPr="00480B82" w:rsidRDefault="007A66D5" w:rsidP="004A6533">
      <w:pPr>
        <w:pStyle w:val="Corpsdetexte"/>
        <w:ind w:right="93"/>
        <w:rPr>
          <w:rFonts w:asciiTheme="minorHAnsi" w:hAnsiTheme="minorHAnsi" w:cstheme="minorHAnsi"/>
          <w:iCs/>
        </w:rPr>
      </w:pPr>
      <w:r w:rsidRPr="00480B82">
        <w:rPr>
          <w:rFonts w:asciiTheme="minorHAnsi" w:hAnsiTheme="minorHAnsi" w:cstheme="minorHAnsi"/>
        </w:rPr>
        <w:t>MOTION ADOPTÉE.</w:t>
      </w:r>
    </w:p>
    <w:p w14:paraId="4E5E313B" w14:textId="77777777" w:rsidR="007A66D5" w:rsidRPr="00480B82" w:rsidRDefault="007A66D5" w:rsidP="004A6533">
      <w:pPr>
        <w:pStyle w:val="Corpsdetexte"/>
        <w:ind w:right="93"/>
        <w:rPr>
          <w:rFonts w:asciiTheme="minorHAnsi" w:hAnsiTheme="minorHAnsi" w:cstheme="minorHAnsi"/>
        </w:rPr>
      </w:pPr>
    </w:p>
    <w:sectPr w:rsidR="007A66D5" w:rsidRPr="00480B82">
      <w:headerReference w:type="default" r:id="rId16"/>
      <w:footerReference w:type="default" r:id="rId17"/>
      <w:pgSz w:w="12240" w:h="15840"/>
      <w:pgMar w:top="1380" w:right="1360" w:bottom="1360" w:left="1340" w:header="1140" w:footer="1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27459" w14:textId="77777777" w:rsidR="006573D8" w:rsidRDefault="006573D8">
      <w:r>
        <w:separator/>
      </w:r>
    </w:p>
  </w:endnote>
  <w:endnote w:type="continuationSeparator" w:id="0">
    <w:p w14:paraId="43A76B20" w14:textId="77777777" w:rsidR="006573D8" w:rsidRDefault="0065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ADD06" w14:textId="4D7CAA2C" w:rsidR="004A6533" w:rsidRPr="00C9085A" w:rsidRDefault="004A6533" w:rsidP="004A6533">
    <w:pPr>
      <w:jc w:val="center"/>
      <w:rPr>
        <w:b/>
        <w:color w:val="000000"/>
      </w:rPr>
    </w:pPr>
    <w:r>
      <w:rPr>
        <w:b/>
        <w:color w:val="000000"/>
      </w:rPr>
      <w:t xml:space="preserve">RC10 Examen de la nouvelle structure - Page </w:t>
    </w:r>
    <w:r w:rsidRPr="00C9085A">
      <w:rPr>
        <w:b/>
        <w:color w:val="000000"/>
      </w:rPr>
      <w:fldChar w:fldCharType="begin"/>
    </w:r>
    <w:r w:rsidRPr="00C9085A">
      <w:rPr>
        <w:b/>
        <w:color w:val="000000"/>
      </w:rPr>
      <w:instrText xml:space="preserve"> PAGE  \* Arabic  \* MERGEFORMAT </w:instrText>
    </w:r>
    <w:r w:rsidRPr="00C9085A">
      <w:rPr>
        <w:b/>
        <w:color w:val="000000"/>
      </w:rPr>
      <w:fldChar w:fldCharType="separate"/>
    </w:r>
    <w:r>
      <w:rPr>
        <w:b/>
        <w:color w:val="000000"/>
      </w:rPr>
      <w:t>1</w:t>
    </w:r>
    <w:r w:rsidRPr="00C9085A">
      <w:rPr>
        <w:b/>
        <w:color w:val="000000"/>
      </w:rPr>
      <w:fldChar w:fldCharType="end"/>
    </w:r>
    <w:r>
      <w:rPr>
        <w:b/>
        <w:color w:val="000000"/>
      </w:rPr>
      <w:t xml:space="preserve"> de </w:t>
    </w:r>
    <w:r w:rsidRPr="00C9085A">
      <w:rPr>
        <w:b/>
        <w:color w:val="000000"/>
      </w:rPr>
      <w:fldChar w:fldCharType="begin"/>
    </w:r>
    <w:r w:rsidRPr="00C9085A">
      <w:rPr>
        <w:b/>
        <w:color w:val="000000"/>
      </w:rPr>
      <w:instrText xml:space="preserve"> NUMPAGES  \* Arabic  \* MERGEFORMAT </w:instrText>
    </w:r>
    <w:r w:rsidRPr="00C9085A">
      <w:rPr>
        <w:b/>
        <w:color w:val="000000"/>
      </w:rPr>
      <w:fldChar w:fldCharType="separate"/>
    </w:r>
    <w:r>
      <w:rPr>
        <w:b/>
        <w:color w:val="000000"/>
      </w:rPr>
      <w:t>2</w:t>
    </w:r>
    <w:r w:rsidRPr="00C9085A">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BB783" w14:textId="77777777" w:rsidR="006573D8" w:rsidRDefault="006573D8">
      <w:r>
        <w:separator/>
      </w:r>
    </w:p>
  </w:footnote>
  <w:footnote w:type="continuationSeparator" w:id="0">
    <w:p w14:paraId="44DB2519" w14:textId="77777777" w:rsidR="006573D8" w:rsidRDefault="00657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FDC35" w14:textId="78FDD2BE" w:rsidR="00A92DAF" w:rsidRPr="001409EC" w:rsidRDefault="00A92DAF" w:rsidP="00A92DAF">
    <w:pPr>
      <w:tabs>
        <w:tab w:val="center" w:pos="4680"/>
        <w:tab w:val="right" w:pos="9348"/>
      </w:tabs>
      <w:rPr>
        <w:rFonts w:eastAsia="Times New Roman"/>
        <w:i/>
        <w:sz w:val="18"/>
        <w:szCs w:val="18"/>
      </w:rPr>
    </w:pPr>
    <w:r>
      <w:rPr>
        <w:i/>
        <w:sz w:val="18"/>
      </w:rPr>
      <w:t>44</w:t>
    </w:r>
    <w:r>
      <w:rPr>
        <w:i/>
        <w:sz w:val="18"/>
        <w:vertAlign w:val="superscript"/>
      </w:rPr>
      <w:t>e</w:t>
    </w:r>
    <w:r>
      <w:rPr>
        <w:i/>
        <w:sz w:val="18"/>
      </w:rPr>
      <w:t> Conseil général, de février à août 2022</w:t>
    </w:r>
    <w:r>
      <w:rPr>
        <w:i/>
        <w:sz w:val="18"/>
      </w:rPr>
      <w:tab/>
    </w:r>
    <w:r w:rsidR="001A1316">
      <w:rPr>
        <w:i/>
        <w:sz w:val="18"/>
      </w:rPr>
      <w:tab/>
    </w:r>
    <w:r>
      <w:rPr>
        <w:i/>
        <w:sz w:val="18"/>
      </w:rPr>
      <w:t>Pour prise de décision</w:t>
    </w:r>
  </w:p>
  <w:p w14:paraId="4C3F84B3" w14:textId="77777777" w:rsidR="00A92DAF" w:rsidRPr="001409EC" w:rsidRDefault="00A92DAF" w:rsidP="00A92DAF">
    <w:pPr>
      <w:tabs>
        <w:tab w:val="right" w:pos="9360"/>
      </w:tabs>
      <w:rPr>
        <w:rFonts w:eastAsia="Times New Roman"/>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34C2D"/>
    <w:multiLevelType w:val="hybridMultilevel"/>
    <w:tmpl w:val="1CF8AE98"/>
    <w:lvl w:ilvl="0" w:tplc="8D5A27A6">
      <w:start w:val="1"/>
      <w:numFmt w:val="decimal"/>
      <w:lvlText w:val="%1."/>
      <w:lvlJc w:val="left"/>
      <w:pPr>
        <w:ind w:left="360" w:hanging="360"/>
      </w:pPr>
      <w:rPr>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15:restartNumberingAfterBreak="0">
    <w:nsid w:val="55B94F28"/>
    <w:multiLevelType w:val="hybridMultilevel"/>
    <w:tmpl w:val="0C9E7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FE6977"/>
    <w:multiLevelType w:val="hybridMultilevel"/>
    <w:tmpl w:val="165C442A"/>
    <w:lvl w:ilvl="0" w:tplc="DD349418">
      <w:start w:val="1"/>
      <w:numFmt w:val="decimal"/>
      <w:lvlText w:val="%1."/>
      <w:lvlJc w:val="left"/>
      <w:pPr>
        <w:ind w:left="461" w:hanging="361"/>
      </w:pPr>
      <w:rPr>
        <w:rFonts w:ascii="Calibri" w:eastAsia="Calibri" w:hAnsi="Calibri" w:cs="Calibri" w:hint="default"/>
        <w:b/>
        <w:bCs/>
        <w:i w:val="0"/>
        <w:iCs w:val="0"/>
        <w:spacing w:val="-2"/>
        <w:w w:val="100"/>
        <w:sz w:val="24"/>
        <w:szCs w:val="24"/>
        <w:lang w:val="en-US" w:eastAsia="en-US" w:bidi="ar-SA"/>
      </w:rPr>
    </w:lvl>
    <w:lvl w:ilvl="1" w:tplc="C5642F98">
      <w:numFmt w:val="bullet"/>
      <w:lvlText w:val=""/>
      <w:lvlJc w:val="left"/>
      <w:pPr>
        <w:ind w:left="821" w:hanging="360"/>
      </w:pPr>
      <w:rPr>
        <w:rFonts w:ascii="Symbol" w:eastAsia="Symbol" w:hAnsi="Symbol" w:cs="Symbol" w:hint="default"/>
        <w:b w:val="0"/>
        <w:bCs w:val="0"/>
        <w:i w:val="0"/>
        <w:iCs w:val="0"/>
        <w:w w:val="100"/>
        <w:sz w:val="24"/>
        <w:szCs w:val="24"/>
        <w:lang w:val="en-US" w:eastAsia="en-US" w:bidi="ar-SA"/>
      </w:rPr>
    </w:lvl>
    <w:lvl w:ilvl="2" w:tplc="2840924A">
      <w:numFmt w:val="bullet"/>
      <w:lvlText w:val="•"/>
      <w:lvlJc w:val="left"/>
      <w:pPr>
        <w:ind w:left="1788" w:hanging="360"/>
      </w:pPr>
      <w:rPr>
        <w:rFonts w:hint="default"/>
        <w:lang w:val="en-US" w:eastAsia="en-US" w:bidi="ar-SA"/>
      </w:rPr>
    </w:lvl>
    <w:lvl w:ilvl="3" w:tplc="91ECAC1E">
      <w:numFmt w:val="bullet"/>
      <w:lvlText w:val="•"/>
      <w:lvlJc w:val="left"/>
      <w:pPr>
        <w:ind w:left="2757" w:hanging="360"/>
      </w:pPr>
      <w:rPr>
        <w:rFonts w:hint="default"/>
        <w:lang w:val="en-US" w:eastAsia="en-US" w:bidi="ar-SA"/>
      </w:rPr>
    </w:lvl>
    <w:lvl w:ilvl="4" w:tplc="94061194">
      <w:numFmt w:val="bullet"/>
      <w:lvlText w:val="•"/>
      <w:lvlJc w:val="left"/>
      <w:pPr>
        <w:ind w:left="3726" w:hanging="360"/>
      </w:pPr>
      <w:rPr>
        <w:rFonts w:hint="default"/>
        <w:lang w:val="en-US" w:eastAsia="en-US" w:bidi="ar-SA"/>
      </w:rPr>
    </w:lvl>
    <w:lvl w:ilvl="5" w:tplc="A50EB380">
      <w:numFmt w:val="bullet"/>
      <w:lvlText w:val="•"/>
      <w:lvlJc w:val="left"/>
      <w:pPr>
        <w:ind w:left="4695" w:hanging="360"/>
      </w:pPr>
      <w:rPr>
        <w:rFonts w:hint="default"/>
        <w:lang w:val="en-US" w:eastAsia="en-US" w:bidi="ar-SA"/>
      </w:rPr>
    </w:lvl>
    <w:lvl w:ilvl="6" w:tplc="E244EA7A">
      <w:numFmt w:val="bullet"/>
      <w:lvlText w:val="•"/>
      <w:lvlJc w:val="left"/>
      <w:pPr>
        <w:ind w:left="5664" w:hanging="360"/>
      </w:pPr>
      <w:rPr>
        <w:rFonts w:hint="default"/>
        <w:lang w:val="en-US" w:eastAsia="en-US" w:bidi="ar-SA"/>
      </w:rPr>
    </w:lvl>
    <w:lvl w:ilvl="7" w:tplc="E76E053E">
      <w:numFmt w:val="bullet"/>
      <w:lvlText w:val="•"/>
      <w:lvlJc w:val="left"/>
      <w:pPr>
        <w:ind w:left="6633" w:hanging="360"/>
      </w:pPr>
      <w:rPr>
        <w:rFonts w:hint="default"/>
        <w:lang w:val="en-US" w:eastAsia="en-US" w:bidi="ar-SA"/>
      </w:rPr>
    </w:lvl>
    <w:lvl w:ilvl="8" w:tplc="53428854">
      <w:numFmt w:val="bullet"/>
      <w:lvlText w:val="•"/>
      <w:lvlJc w:val="left"/>
      <w:pPr>
        <w:ind w:left="7602" w:hanging="360"/>
      </w:pPr>
      <w:rPr>
        <w:rFonts w:hint="default"/>
        <w:lang w:val="en-US" w:eastAsia="en-US" w:bidi="ar-SA"/>
      </w:rPr>
    </w:lvl>
  </w:abstractNum>
  <w:abstractNum w:abstractNumId="3" w15:restartNumberingAfterBreak="0">
    <w:nsid w:val="7FA078D4"/>
    <w:multiLevelType w:val="hybridMultilevel"/>
    <w:tmpl w:val="DB3C21DC"/>
    <w:lvl w:ilvl="0" w:tplc="C5642F98">
      <w:numFmt w:val="bullet"/>
      <w:lvlText w:val=""/>
      <w:lvlJc w:val="left"/>
      <w:pPr>
        <w:ind w:left="821" w:hanging="360"/>
      </w:pPr>
      <w:rPr>
        <w:rFonts w:ascii="Symbol" w:eastAsia="Symbol" w:hAnsi="Symbol" w:cs="Symbo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removePersonalInformation/>
  <w:removeDateAndTime/>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15"/>
    <w:rsid w:val="001616F7"/>
    <w:rsid w:val="001A0839"/>
    <w:rsid w:val="001A1316"/>
    <w:rsid w:val="003815DB"/>
    <w:rsid w:val="003930AE"/>
    <w:rsid w:val="00474AE8"/>
    <w:rsid w:val="00480B82"/>
    <w:rsid w:val="004A1915"/>
    <w:rsid w:val="004A6533"/>
    <w:rsid w:val="00502090"/>
    <w:rsid w:val="005B59E5"/>
    <w:rsid w:val="005E2C2D"/>
    <w:rsid w:val="00637F5C"/>
    <w:rsid w:val="006573D8"/>
    <w:rsid w:val="007028A7"/>
    <w:rsid w:val="00742574"/>
    <w:rsid w:val="0076071F"/>
    <w:rsid w:val="007659B4"/>
    <w:rsid w:val="007A66D5"/>
    <w:rsid w:val="008743AA"/>
    <w:rsid w:val="008E1820"/>
    <w:rsid w:val="008F266B"/>
    <w:rsid w:val="009039A9"/>
    <w:rsid w:val="00942AC4"/>
    <w:rsid w:val="009C784F"/>
    <w:rsid w:val="00A92D24"/>
    <w:rsid w:val="00A92DAF"/>
    <w:rsid w:val="00B64274"/>
    <w:rsid w:val="00BA7AD8"/>
    <w:rsid w:val="00BE5B27"/>
    <w:rsid w:val="00E93676"/>
    <w:rsid w:val="00ED3F19"/>
    <w:rsid w:val="00F124C4"/>
    <w:rsid w:val="00F76C47"/>
    <w:rsid w:val="00FB6D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2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itre1">
    <w:name w:val="heading 1"/>
    <w:basedOn w:val="Normal"/>
    <w:uiPriority w:val="9"/>
    <w:qFormat/>
    <w:pPr>
      <w:ind w:left="461" w:hanging="361"/>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43"/>
      <w:ind w:left="100"/>
    </w:pPr>
    <w:rPr>
      <w:b/>
      <w:bCs/>
      <w:sz w:val="28"/>
      <w:szCs w:val="28"/>
    </w:rPr>
  </w:style>
  <w:style w:type="paragraph" w:styleId="Paragraphedeliste">
    <w:name w:val="List Paragraph"/>
    <w:basedOn w:val="Normal"/>
    <w:uiPriority w:val="34"/>
    <w:qFormat/>
    <w:pPr>
      <w:ind w:left="821" w:hanging="361"/>
    </w:pPr>
  </w:style>
  <w:style w:type="paragraph" w:customStyle="1" w:styleId="TableParagraph">
    <w:name w:val="Table Paragraph"/>
    <w:basedOn w:val="Normal"/>
    <w:uiPriority w:val="1"/>
    <w:qFormat/>
  </w:style>
  <w:style w:type="character" w:styleId="lev">
    <w:name w:val="Strong"/>
    <w:basedOn w:val="Policepardfaut"/>
    <w:uiPriority w:val="22"/>
    <w:qFormat/>
    <w:rsid w:val="007A66D5"/>
    <w:rPr>
      <w:b/>
      <w:bCs/>
    </w:rPr>
  </w:style>
  <w:style w:type="paragraph" w:styleId="En-tte">
    <w:name w:val="header"/>
    <w:basedOn w:val="Normal"/>
    <w:link w:val="En-tteCar"/>
    <w:uiPriority w:val="99"/>
    <w:unhideWhenUsed/>
    <w:rsid w:val="003930AE"/>
    <w:pPr>
      <w:tabs>
        <w:tab w:val="center" w:pos="4680"/>
        <w:tab w:val="right" w:pos="9360"/>
      </w:tabs>
    </w:pPr>
  </w:style>
  <w:style w:type="character" w:customStyle="1" w:styleId="En-tteCar">
    <w:name w:val="En-tête Car"/>
    <w:basedOn w:val="Policepardfaut"/>
    <w:link w:val="En-tte"/>
    <w:uiPriority w:val="99"/>
    <w:rsid w:val="003930AE"/>
    <w:rPr>
      <w:rFonts w:ascii="Calibri" w:eastAsia="Calibri" w:hAnsi="Calibri" w:cs="Calibri"/>
    </w:rPr>
  </w:style>
  <w:style w:type="paragraph" w:styleId="Pieddepage">
    <w:name w:val="footer"/>
    <w:basedOn w:val="Normal"/>
    <w:link w:val="PieddepageCar"/>
    <w:uiPriority w:val="99"/>
    <w:unhideWhenUsed/>
    <w:rsid w:val="003930AE"/>
    <w:pPr>
      <w:tabs>
        <w:tab w:val="center" w:pos="4680"/>
        <w:tab w:val="right" w:pos="9360"/>
      </w:tabs>
    </w:pPr>
  </w:style>
  <w:style w:type="character" w:customStyle="1" w:styleId="PieddepageCar">
    <w:name w:val="Pied de page Car"/>
    <w:basedOn w:val="Policepardfaut"/>
    <w:link w:val="Pieddepage"/>
    <w:uiPriority w:val="99"/>
    <w:rsid w:val="003930AE"/>
    <w:rPr>
      <w:rFonts w:ascii="Calibri" w:eastAsia="Calibri" w:hAnsi="Calibri" w:cs="Calibri"/>
    </w:rPr>
  </w:style>
  <w:style w:type="paragraph" w:styleId="Rvision">
    <w:name w:val="Revision"/>
    <w:hidden/>
    <w:uiPriority w:val="99"/>
    <w:semiHidden/>
    <w:rsid w:val="009C784F"/>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ted-church.ca/community-faith/being-community/intercultural-ministr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ted-church.ca/community-faith/being-community/gender-sexuality-and-orient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ted-church.ca/community-faith/being-community/indigenous-ministries/calls-church" TargetMode="External"/><Relationship Id="rId5" Type="http://schemas.openxmlformats.org/officeDocument/2006/relationships/styles" Target="styles.xml"/><Relationship Id="rId15" Type="http://schemas.openxmlformats.org/officeDocument/2006/relationships/hyperlink" Target="https://united-church.ca/social-action/justice-initiatives/anti-racism" TargetMode="External"/><Relationship Id="rId10" Type="http://schemas.openxmlformats.org/officeDocument/2006/relationships/hyperlink" Target="https://united-church.ca/social-action/justice-initiatives/reconciliation-and-indigenous-justice/un-declaration-right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ted-church.ca/community-and-faith/being-community/disability-and-in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854CFEF94F0743B13214F5A685A5B3" ma:contentTypeVersion="12" ma:contentTypeDescription="Create a new document." ma:contentTypeScope="" ma:versionID="962894222786345063d69c14e28276c9">
  <xsd:schema xmlns:xsd="http://www.w3.org/2001/XMLSchema" xmlns:xs="http://www.w3.org/2001/XMLSchema" xmlns:p="http://schemas.microsoft.com/office/2006/metadata/properties" xmlns:ns3="3248cdf6-c55a-40d8-81de-9e4b2d539a40" xmlns:ns4="c3c72fc9-013e-415f-a4b0-93e97e39aa20" targetNamespace="http://schemas.microsoft.com/office/2006/metadata/properties" ma:root="true" ma:fieldsID="ba3924081183867d6d02b02cccdcbeee" ns3:_="" ns4:_="">
    <xsd:import namespace="3248cdf6-c55a-40d8-81de-9e4b2d539a40"/>
    <xsd:import namespace="c3c72fc9-013e-415f-a4b0-93e97e39aa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8cdf6-c55a-40d8-81de-9e4b2d539a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c72fc9-013e-415f-a4b0-93e97e39aa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D22E2D-BC57-4AB5-88A2-74F7E92CEF9E}">
  <ds:schemaRefs>
    <ds:schemaRef ds:uri="http://schemas.microsoft.com/sharepoint/v3/contenttype/forms"/>
  </ds:schemaRefs>
</ds:datastoreItem>
</file>

<file path=customXml/itemProps2.xml><?xml version="1.0" encoding="utf-8"?>
<ds:datastoreItem xmlns:ds="http://schemas.openxmlformats.org/officeDocument/2006/customXml" ds:itemID="{5BAD1018-BF31-48C1-9387-9FFE81A3A7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DDFDCA-6329-48D8-8379-F884E793C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8cdf6-c55a-40d8-81de-9e4b2d539a40"/>
    <ds:schemaRef ds:uri="c3c72fc9-013e-415f-a4b0-93e97e39a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1081</Words>
  <Characters>5947</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Proposal template</vt:lpstr>
      <vt:lpstr>Proposal template</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template</dc:title>
  <dc:subject>Template for any proposal being submitted for The United Church of Canada's 44th General Council 2021.</dc:subject>
  <dc:creator/>
  <cp:keywords>business, region, regional, council, discussion, decision</cp:keywords>
  <cp:lastModifiedBy/>
  <cp:revision>1</cp:revision>
  <dcterms:created xsi:type="dcterms:W3CDTF">2022-01-20T21:09:00Z</dcterms:created>
  <dcterms:modified xsi:type="dcterms:W3CDTF">2022-01-20T21:09:00Z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Creator">
    <vt:lpwstr>Microsoft Word</vt:lpwstr>
  </property>
  <property fmtid="{D5CDD505-2E9C-101B-9397-08002B2CF9AE}" pid="4" name="LastSaved">
    <vt:filetime>2021-11-05T00:00:00Z</vt:filetime>
  </property>
  <property fmtid="{D5CDD505-2E9C-101B-9397-08002B2CF9AE}" pid="5" name="ContentTypeId">
    <vt:lpwstr>0x0101004B854CFEF94F0743B13214F5A685A5B3</vt:lpwstr>
  </property>
</Properties>
</file>