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E5E8" w14:textId="77777777" w:rsidR="00CA4AFC" w:rsidRDefault="002E538A">
      <w:pPr>
        <w:pStyle w:val="Body"/>
        <w:jc w:val="center"/>
      </w:pPr>
      <w:r>
        <w:t xml:space="preserve">RAPPORT DU COMITÉ DES NOMINATIONS </w:t>
      </w:r>
    </w:p>
    <w:p w14:paraId="70A5E153" w14:textId="77777777" w:rsidR="00CA4AFC" w:rsidRDefault="002E538A">
      <w:pPr>
        <w:pStyle w:val="Body"/>
        <w:jc w:val="center"/>
      </w:pPr>
      <w:r>
        <w:t>DE LA TABLE DES MINISTÈRES EN FRANÇAIS -   AGA 2023, 24 FÉVRIER 2024</w:t>
      </w:r>
    </w:p>
    <w:p w14:paraId="26C22A82" w14:textId="77777777" w:rsidR="00CA4AFC" w:rsidRDefault="00CA4AFC">
      <w:pPr>
        <w:jc w:val="center"/>
        <w:rPr>
          <w:rFonts w:ascii="Helvetica" w:eastAsia="Helvetica" w:hAnsi="Helvetica" w:cs="Helvetica"/>
          <w:sz w:val="22"/>
          <w:szCs w:val="22"/>
          <w:lang w:val="fr-FR"/>
        </w:rPr>
      </w:pPr>
    </w:p>
    <w:p w14:paraId="01E592B9" w14:textId="77777777" w:rsidR="00CA4AFC" w:rsidRDefault="002E538A">
      <w:pPr>
        <w:jc w:val="center"/>
        <w:rPr>
          <w:rFonts w:ascii="Helvetica" w:eastAsia="Helvetica" w:hAnsi="Helvetica" w:cs="Helvetica"/>
          <w:b/>
          <w:bCs/>
          <w:sz w:val="22"/>
          <w:szCs w:val="22"/>
          <w:lang w:val="fr-FR"/>
        </w:rPr>
      </w:pPr>
      <w:r>
        <w:rPr>
          <w:rFonts w:ascii="Helvetica" w:hAnsi="Helvetica"/>
          <w:b/>
          <w:bCs/>
          <w:sz w:val="22"/>
          <w:szCs w:val="22"/>
          <w:lang w:val="fr-FR"/>
        </w:rPr>
        <w:t>MEMBRES DU CONSEIL D</w:t>
      </w:r>
      <w:r>
        <w:rPr>
          <w:rFonts w:ascii="Helvetica" w:hAnsi="Helvetica"/>
          <w:b/>
          <w:bCs/>
          <w:sz w:val="22"/>
          <w:szCs w:val="22"/>
          <w:lang w:val="fr-FR"/>
        </w:rPr>
        <w:t>’</w:t>
      </w:r>
      <w:r>
        <w:rPr>
          <w:rFonts w:ascii="Helvetica" w:hAnsi="Helvetica"/>
          <w:b/>
          <w:bCs/>
          <w:sz w:val="22"/>
          <w:szCs w:val="22"/>
          <w:lang w:val="fr-FR"/>
        </w:rPr>
        <w:t>ADMINISTRATION pour l</w:t>
      </w:r>
      <w:r>
        <w:rPr>
          <w:rFonts w:ascii="Helvetica" w:hAnsi="Helvetica"/>
          <w:b/>
          <w:bCs/>
          <w:sz w:val="22"/>
          <w:szCs w:val="22"/>
          <w:lang w:val="fr-FR"/>
        </w:rPr>
        <w:t>’</w:t>
      </w:r>
      <w:r>
        <w:rPr>
          <w:rFonts w:ascii="Helvetica" w:hAnsi="Helvetica"/>
          <w:b/>
          <w:bCs/>
          <w:sz w:val="22"/>
          <w:szCs w:val="22"/>
          <w:lang w:val="fr-FR"/>
        </w:rPr>
        <w:t>ann</w:t>
      </w:r>
      <w:r>
        <w:rPr>
          <w:rFonts w:ascii="Helvetica" w:hAnsi="Helvetica"/>
          <w:b/>
          <w:bCs/>
          <w:sz w:val="22"/>
          <w:szCs w:val="22"/>
          <w:lang w:val="fr-FR"/>
        </w:rPr>
        <w:t>é</w:t>
      </w:r>
      <w:r>
        <w:rPr>
          <w:rFonts w:ascii="Helvetica" w:hAnsi="Helvetica"/>
          <w:b/>
          <w:bCs/>
          <w:sz w:val="22"/>
          <w:szCs w:val="22"/>
          <w:lang w:val="fr-FR"/>
        </w:rPr>
        <w:t>e 2024</w:t>
      </w:r>
    </w:p>
    <w:p w14:paraId="5F3A8059" w14:textId="77777777" w:rsidR="00CA4AFC" w:rsidRDefault="00CA4AFC">
      <w:pPr>
        <w:rPr>
          <w:rFonts w:ascii="Helvetica" w:eastAsia="Helvetica" w:hAnsi="Helvetica" w:cs="Helvetica"/>
          <w:sz w:val="22"/>
          <w:szCs w:val="22"/>
          <w:lang w:val="fr-FR"/>
        </w:rPr>
      </w:pPr>
    </w:p>
    <w:p w14:paraId="625AB890" w14:textId="77777777" w:rsidR="00CA4AFC" w:rsidRDefault="002E538A">
      <w:pPr>
        <w:numPr>
          <w:ilvl w:val="0"/>
          <w:numId w:val="2"/>
        </w:numPr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u w:val="single"/>
          <w:lang w:val="fr-FR"/>
        </w:rPr>
        <w:t>ANCIENS MEMBRES RECONDUITS</w:t>
      </w:r>
    </w:p>
    <w:p w14:paraId="4D67622D" w14:textId="77777777" w:rsidR="00CA4AFC" w:rsidRDefault="00CA4AFC">
      <w:pPr>
        <w:rPr>
          <w:rFonts w:ascii="Helvetica" w:eastAsia="Helvetica" w:hAnsi="Helvetica" w:cs="Helvetica"/>
          <w:sz w:val="22"/>
          <w:szCs w:val="22"/>
          <w:lang w:val="fr-FR"/>
        </w:rPr>
      </w:pPr>
    </w:p>
    <w:p w14:paraId="122E277A" w14:textId="77777777" w:rsidR="00CA4AFC" w:rsidRDefault="002E538A">
      <w:pPr>
        <w:ind w:firstLine="361"/>
        <w:rPr>
          <w:rFonts w:ascii="Helvetica" w:eastAsia="Helvetica" w:hAnsi="Helvetica" w:cs="Helvetica"/>
          <w:sz w:val="22"/>
          <w:szCs w:val="22"/>
          <w:shd w:val="clear" w:color="auto" w:fill="FFFFFF"/>
          <w:lang w:val="fr-FR"/>
        </w:rPr>
      </w:pPr>
      <w:r>
        <w:rPr>
          <w:rFonts w:ascii="Helvetica" w:hAnsi="Helvetica"/>
          <w:b/>
          <w:bCs/>
          <w:sz w:val="22"/>
          <w:szCs w:val="22"/>
          <w:u w:val="single"/>
          <w:lang w:val="fr-FR"/>
        </w:rPr>
        <w:t xml:space="preserve">a) Membres du CA </w:t>
      </w:r>
      <w:proofErr w:type="gramStart"/>
      <w:r>
        <w:rPr>
          <w:rFonts w:ascii="Helvetica" w:hAnsi="Helvetica"/>
          <w:b/>
          <w:bCs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b/>
          <w:bCs/>
          <w:sz w:val="22"/>
          <w:szCs w:val="22"/>
          <w:u w:val="single"/>
          <w:lang w:val="fr-FR"/>
        </w:rPr>
        <w:t>dition  2023</w:t>
      </w:r>
      <w:proofErr w:type="gramEnd"/>
      <w:r>
        <w:rPr>
          <w:rFonts w:ascii="Helvetica" w:hAnsi="Helvetica"/>
          <w:b/>
          <w:bCs/>
          <w:sz w:val="22"/>
          <w:szCs w:val="22"/>
          <w:u w:val="single"/>
          <w:lang w:val="fr-FR"/>
        </w:rPr>
        <w:t>-2025</w:t>
      </w:r>
    </w:p>
    <w:p w14:paraId="0FAD1F9B" w14:textId="77777777" w:rsidR="00CA4AFC" w:rsidRDefault="002E538A">
      <w:pPr>
        <w:pStyle w:val="DefaultA"/>
        <w:numPr>
          <w:ilvl w:val="7"/>
          <w:numId w:val="4"/>
        </w:numPr>
      </w:pPr>
      <w:r>
        <w:rPr>
          <w:shd w:val="clear" w:color="auto" w:fill="FFFFFF"/>
        </w:rPr>
        <w:t xml:space="preserve">Richard </w:t>
      </w:r>
      <w:proofErr w:type="gramStart"/>
      <w:r>
        <w:rPr>
          <w:shd w:val="clear" w:color="auto" w:fill="FFFFFF"/>
        </w:rPr>
        <w:t xml:space="preserve">Guay, </w:t>
      </w:r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 xml:space="preserve">                 (Église Unie St. Pierre et Pinguet)</w:t>
      </w:r>
    </w:p>
    <w:p w14:paraId="7FA23E31" w14:textId="77777777" w:rsidR="00CA4AFC" w:rsidRDefault="002E538A">
      <w:pPr>
        <w:pStyle w:val="DefaultA"/>
        <w:numPr>
          <w:ilvl w:val="0"/>
          <w:numId w:val="5"/>
        </w:numPr>
      </w:pPr>
      <w:r>
        <w:rPr>
          <w:shd w:val="clear" w:color="auto" w:fill="FFFFFF"/>
        </w:rPr>
        <w:t xml:space="preserve">Demanya Kofi </w:t>
      </w:r>
      <w:proofErr w:type="gramStart"/>
      <w:r>
        <w:rPr>
          <w:shd w:val="clear" w:color="auto" w:fill="FFFFFF"/>
        </w:rPr>
        <w:t>Akoussah,  (</w:t>
      </w:r>
      <w:proofErr w:type="gramEnd"/>
      <w:r>
        <w:rPr>
          <w:shd w:val="clear" w:color="auto" w:fill="FFFFFF"/>
        </w:rPr>
        <w:t>Église Unie Saint-Marc, Ottawa )</w:t>
      </w:r>
    </w:p>
    <w:p w14:paraId="0E38E98C" w14:textId="77777777" w:rsidR="00CA4AFC" w:rsidRDefault="002E538A">
      <w:pPr>
        <w:pStyle w:val="DefaultA"/>
        <w:numPr>
          <w:ilvl w:val="0"/>
          <w:numId w:val="5"/>
        </w:numPr>
      </w:pPr>
      <w:r>
        <w:rPr>
          <w:shd w:val="clear" w:color="auto" w:fill="FFFFFF"/>
        </w:rPr>
        <w:t xml:space="preserve">Nicole Beaudry                </w:t>
      </w:r>
      <w:proofErr w:type="gramStart"/>
      <w:r>
        <w:rPr>
          <w:shd w:val="clear" w:color="auto" w:fill="FFFFFF"/>
        </w:rPr>
        <w:t xml:space="preserve">   (</w:t>
      </w:r>
      <w:proofErr w:type="gramEnd"/>
      <w:r>
        <w:rPr>
          <w:shd w:val="clear" w:color="auto" w:fill="FFFFFF"/>
        </w:rPr>
        <w:t>membre additionnel- région d’Ottawa)</w:t>
      </w:r>
    </w:p>
    <w:p w14:paraId="38644A32" w14:textId="77777777" w:rsidR="00CA4AFC" w:rsidRDefault="002E538A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  <w:lang w:val="de-DE"/>
        </w:rPr>
      </w:pP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de-DE"/>
        </w:rPr>
        <w:t xml:space="preserve">Stephen Keleko, 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                (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de-DE"/>
        </w:rPr>
        <w:t>M</w:t>
      </w:r>
      <w:proofErr w:type="spellStart"/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inist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è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re</w:t>
      </w:r>
      <w:proofErr w:type="spellEnd"/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 protestant francophone Toronto). </w:t>
      </w:r>
    </w:p>
    <w:p w14:paraId="7A7F2BB0" w14:textId="77777777" w:rsidR="00CA4AFC" w:rsidRDefault="00CA4AFC">
      <w:pPr>
        <w:pStyle w:val="ListParagraph"/>
        <w:ind w:left="0"/>
        <w:rPr>
          <w:rFonts w:ascii="Helvetica" w:eastAsia="Helvetica" w:hAnsi="Helvetica" w:cs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</w:pPr>
    </w:p>
    <w:p w14:paraId="7BBC02BC" w14:textId="77777777" w:rsidR="00CA4AFC" w:rsidRDefault="002E538A">
      <w:pPr>
        <w:pStyle w:val="ListParagraph"/>
        <w:ind w:left="0" w:firstLine="482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b) Anciens Membres du CA ayant renouvel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leur mandat pour deux ans</w:t>
      </w:r>
    </w:p>
    <w:p w14:paraId="76C1D39D" w14:textId="77777777" w:rsidR="00CA4AFC" w:rsidRDefault="002E538A">
      <w:pPr>
        <w:pStyle w:val="DefaultA"/>
        <w:numPr>
          <w:ilvl w:val="0"/>
          <w:numId w:val="5"/>
        </w:numPr>
      </w:pPr>
      <w:r>
        <w:rPr>
          <w:color w:val="221F1F"/>
          <w:u w:color="221F1F"/>
          <w:shd w:val="clear" w:color="auto" w:fill="FFFFFF"/>
        </w:rPr>
        <w:t xml:space="preserve">Pierre </w:t>
      </w:r>
      <w:proofErr w:type="gramStart"/>
      <w:r>
        <w:rPr>
          <w:color w:val="221F1F"/>
          <w:u w:color="221F1F"/>
          <w:shd w:val="clear" w:color="auto" w:fill="FFFFFF"/>
        </w:rPr>
        <w:t xml:space="preserve">Goldberger,   </w:t>
      </w:r>
      <w:proofErr w:type="gramEnd"/>
      <w:r>
        <w:rPr>
          <w:color w:val="221F1F"/>
          <w:u w:color="221F1F"/>
          <w:shd w:val="clear" w:color="auto" w:fill="FFFFFF"/>
        </w:rPr>
        <w:t xml:space="preserve">          (Église Unie Saint Jean, Montréal 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color w:val="221F1F"/>
          <w:u w:color="221F1F"/>
          <w:shd w:val="clear" w:color="auto" w:fill="FFFFFF"/>
        </w:rPr>
        <w:t xml:space="preserve"> )</w:t>
      </w:r>
    </w:p>
    <w:p w14:paraId="04E02ED7" w14:textId="77777777" w:rsidR="00CA4AFC" w:rsidRDefault="002E538A">
      <w:pPr>
        <w:pStyle w:val="DefaultA"/>
        <w:numPr>
          <w:ilvl w:val="0"/>
          <w:numId w:val="5"/>
        </w:numPr>
        <w:rPr>
          <w:b/>
          <w:bCs/>
        </w:rPr>
      </w:pPr>
      <w:r>
        <w:rPr>
          <w:shd w:val="clear" w:color="auto" w:fill="FFFFFF"/>
        </w:rPr>
        <w:t xml:space="preserve">Serge </w:t>
      </w:r>
      <w:proofErr w:type="spellStart"/>
      <w:proofErr w:type="gramStart"/>
      <w:r>
        <w:rPr>
          <w:shd w:val="clear" w:color="auto" w:fill="FFFFFF"/>
        </w:rPr>
        <w:t>Teunga</w:t>
      </w:r>
      <w:proofErr w:type="spellEnd"/>
      <w:r>
        <w:rPr>
          <w:shd w:val="clear" w:color="auto" w:fill="FFFFFF"/>
        </w:rPr>
        <w:t xml:space="preserve">,   </w:t>
      </w:r>
      <w:proofErr w:type="gramEnd"/>
      <w:r>
        <w:rPr>
          <w:shd w:val="clear" w:color="auto" w:fill="FFFFFF"/>
        </w:rPr>
        <w:t xml:space="preserve">                 (membre additionnel -     Ré</w:t>
      </w:r>
      <w:r>
        <w:rPr>
          <w:shd w:val="clear" w:color="auto" w:fill="FFFFFF"/>
        </w:rPr>
        <w:t xml:space="preserve">gion de Toronto 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shd w:val="clear" w:color="auto" w:fill="FFFFFF"/>
        </w:rPr>
        <w:t xml:space="preserve"> ) </w:t>
      </w:r>
    </w:p>
    <w:p w14:paraId="2771AAE0" w14:textId="77777777" w:rsidR="00CA4AFC" w:rsidRDefault="002E538A">
      <w:pPr>
        <w:pStyle w:val="DefaultA"/>
        <w:numPr>
          <w:ilvl w:val="0"/>
          <w:numId w:val="5"/>
        </w:numPr>
        <w:rPr>
          <w:lang w:val="it-IT"/>
        </w:rPr>
      </w:pPr>
      <w:r>
        <w:rPr>
          <w:color w:val="221F1F"/>
          <w:u w:color="221F1F"/>
          <w:shd w:val="clear" w:color="auto" w:fill="FFFFFF"/>
          <w:lang w:val="it-IT"/>
        </w:rPr>
        <w:t>Albertine Naou</w:t>
      </w:r>
      <w:r>
        <w:rPr>
          <w:color w:val="221F1F"/>
          <w:u w:color="221F1F"/>
          <w:shd w:val="clear" w:color="auto" w:fill="FFFFFF"/>
        </w:rPr>
        <w:t xml:space="preserve">é                 (membre additionnel  - </w:t>
      </w:r>
      <w:r>
        <w:rPr>
          <w:shd w:val="clear" w:color="auto" w:fill="FFFFFF"/>
        </w:rPr>
        <w:t>R</w:t>
      </w:r>
      <w:r>
        <w:rPr>
          <w:shd w:val="clear" w:color="auto" w:fill="FFFFFF"/>
        </w:rPr>
        <w:t xml:space="preserve">égion de Toronto </w:t>
      </w:r>
      <w:r>
        <w:rPr>
          <w:b/>
          <w:bCs/>
          <w:color w:val="221F1F"/>
          <w:u w:color="221F1F"/>
          <w:shd w:val="clear" w:color="auto" w:fill="FFFFFF"/>
        </w:rPr>
        <w:t xml:space="preserve">2024-2026 </w:t>
      </w:r>
      <w:r>
        <w:rPr>
          <w:color w:val="221F1F"/>
          <w:u w:color="221F1F"/>
          <w:shd w:val="clear" w:color="auto" w:fill="FFFFFF"/>
        </w:rPr>
        <w:t>)</w:t>
      </w:r>
    </w:p>
    <w:p w14:paraId="4EB512C4" w14:textId="77777777" w:rsidR="00CA4AFC" w:rsidRDefault="002E538A">
      <w:pPr>
        <w:pStyle w:val="DefaultA"/>
        <w:numPr>
          <w:ilvl w:val="0"/>
          <w:numId w:val="5"/>
        </w:numPr>
      </w:pPr>
      <w:r>
        <w:rPr>
          <w:color w:val="221F1F"/>
          <w:u w:color="221F1F"/>
          <w:shd w:val="clear" w:color="auto" w:fill="FFFFFF"/>
        </w:rPr>
        <w:t xml:space="preserve">Florence Bukam                 MPF Longueuil  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color w:val="221F1F"/>
          <w:u w:color="221F1F"/>
          <w:shd w:val="clear" w:color="auto" w:fill="FFFFFF"/>
        </w:rPr>
        <w:t>)</w:t>
      </w:r>
    </w:p>
    <w:p w14:paraId="139DB64F" w14:textId="77777777" w:rsidR="00CA4AFC" w:rsidRDefault="002E538A">
      <w:pPr>
        <w:pStyle w:val="DefaultA"/>
        <w:numPr>
          <w:ilvl w:val="0"/>
          <w:numId w:val="5"/>
        </w:numPr>
      </w:pPr>
      <w:r>
        <w:rPr>
          <w:color w:val="221F1F"/>
          <w:u w:color="221F1F"/>
          <w:shd w:val="clear" w:color="auto" w:fill="FFFFFF"/>
        </w:rPr>
        <w:t xml:space="preserve">Marie-Claude Manga          Mont-Royal. </w:t>
      </w:r>
      <w:r>
        <w:t>(</w:t>
      </w:r>
      <w:r>
        <w:rPr>
          <w:b/>
          <w:bCs/>
          <w:color w:val="221F1F"/>
          <w:u w:color="221F1F"/>
          <w:shd w:val="clear" w:color="auto" w:fill="FFFFFF"/>
        </w:rPr>
        <w:t>2024-2025) - 1 an</w:t>
      </w:r>
    </w:p>
    <w:p w14:paraId="2467A4A8" w14:textId="77777777" w:rsidR="00CA4AFC" w:rsidRDefault="00CA4AFC">
      <w:pPr>
        <w:pStyle w:val="DefaultA"/>
        <w:ind w:firstLine="122"/>
        <w:rPr>
          <w:i/>
          <w:iCs/>
          <w:shd w:val="clear" w:color="auto" w:fill="FFFFFF"/>
        </w:rPr>
      </w:pPr>
    </w:p>
    <w:p w14:paraId="37247E19" w14:textId="77777777" w:rsidR="00CA4AFC" w:rsidRDefault="002E538A">
      <w:pPr>
        <w:pStyle w:val="DefaultA"/>
        <w:rPr>
          <w:u w:val="single"/>
        </w:rPr>
      </w:pPr>
      <w:r>
        <w:rPr>
          <w:shd w:val="clear" w:color="auto" w:fill="FFFFFF"/>
        </w:rPr>
        <w:t xml:space="preserve">B. </w:t>
      </w:r>
      <w:r>
        <w:rPr>
          <w:u w:val="single"/>
        </w:rPr>
        <w:t xml:space="preserve">NOUVEAUX </w:t>
      </w:r>
      <w:r>
        <w:rPr>
          <w:u w:val="single"/>
        </w:rPr>
        <w:t>MEMBRES PROPOSÉS</w:t>
      </w:r>
    </w:p>
    <w:p w14:paraId="0E066059" w14:textId="77777777" w:rsidR="00CA4AFC" w:rsidRDefault="00CA4AFC">
      <w:pPr>
        <w:pStyle w:val="DefaultA"/>
      </w:pPr>
    </w:p>
    <w:p w14:paraId="25AAF2F3" w14:textId="77777777" w:rsidR="00CA4AFC" w:rsidRDefault="002E538A">
      <w:pPr>
        <w:pStyle w:val="DefaultA"/>
        <w:numPr>
          <w:ilvl w:val="2"/>
          <w:numId w:val="7"/>
        </w:numPr>
      </w:pPr>
      <w:r>
        <w:rPr>
          <w:color w:val="221F1F"/>
          <w:u w:color="221F1F"/>
          <w:shd w:val="clear" w:color="auto" w:fill="FFFFFF"/>
        </w:rPr>
        <w:t xml:space="preserve">Armand </w:t>
      </w:r>
      <w:proofErr w:type="spellStart"/>
      <w:r>
        <w:rPr>
          <w:color w:val="221F1F"/>
          <w:u w:color="221F1F"/>
          <w:shd w:val="clear" w:color="auto" w:fill="FFFFFF"/>
        </w:rPr>
        <w:t>Dayand</w:t>
      </w:r>
      <w:proofErr w:type="spellEnd"/>
      <w:r>
        <w:rPr>
          <w:color w:val="221F1F"/>
          <w:u w:color="221F1F"/>
          <w:shd w:val="clear" w:color="auto" w:fill="FFFFFF"/>
        </w:rPr>
        <w:t xml:space="preserve">                   </w:t>
      </w:r>
      <w:proofErr w:type="gramStart"/>
      <w:r>
        <w:rPr>
          <w:color w:val="221F1F"/>
          <w:u w:color="221F1F"/>
          <w:shd w:val="clear" w:color="auto" w:fill="FFFFFF"/>
        </w:rPr>
        <w:t xml:space="preserve">   (</w:t>
      </w:r>
      <w:proofErr w:type="gramEnd"/>
      <w:r>
        <w:rPr>
          <w:color w:val="221F1F"/>
          <w:u w:color="221F1F"/>
          <w:shd w:val="clear" w:color="auto" w:fill="FFFFFF"/>
        </w:rPr>
        <w:t xml:space="preserve">Mission protestante de Longueuil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color w:val="221F1F"/>
          <w:u w:color="221F1F"/>
          <w:shd w:val="clear" w:color="auto" w:fill="FFFFFF"/>
        </w:rPr>
        <w:t>)</w:t>
      </w:r>
    </w:p>
    <w:p w14:paraId="2A372C18" w14:textId="77777777" w:rsidR="00CA4AFC" w:rsidRDefault="002E538A">
      <w:pPr>
        <w:pStyle w:val="DefaultA"/>
        <w:numPr>
          <w:ilvl w:val="0"/>
          <w:numId w:val="8"/>
        </w:numPr>
      </w:pPr>
      <w:r>
        <w:rPr>
          <w:shd w:val="clear" w:color="auto" w:fill="FFFFFF"/>
        </w:rPr>
        <w:t xml:space="preserve">Ernest </w:t>
      </w:r>
      <w:proofErr w:type="spellStart"/>
      <w:r>
        <w:rPr>
          <w:shd w:val="clear" w:color="auto" w:fill="FFFFFF"/>
        </w:rPr>
        <w:t>Njiemon</w:t>
      </w:r>
      <w:proofErr w:type="spellEnd"/>
      <w:r>
        <w:rPr>
          <w:shd w:val="clear" w:color="auto" w:fill="FFFFFF"/>
        </w:rPr>
        <w:t xml:space="preserve">                    </w:t>
      </w:r>
      <w:proofErr w:type="gramStart"/>
      <w:r>
        <w:rPr>
          <w:shd w:val="clear" w:color="auto" w:fill="FFFFFF"/>
        </w:rPr>
        <w:t xml:space="preserve">   (</w:t>
      </w:r>
      <w:proofErr w:type="gramEnd"/>
      <w:r>
        <w:rPr>
          <w:shd w:val="clear" w:color="auto" w:fill="FFFFFF"/>
        </w:rPr>
        <w:t xml:space="preserve"> Saint-Marc Ottawa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shd w:val="clear" w:color="auto" w:fill="FFFFFF"/>
        </w:rPr>
        <w:t>)</w:t>
      </w:r>
    </w:p>
    <w:p w14:paraId="21A36A10" w14:textId="77777777" w:rsidR="00CA4AFC" w:rsidRDefault="002E538A">
      <w:pPr>
        <w:pStyle w:val="DefaultA"/>
        <w:numPr>
          <w:ilvl w:val="0"/>
          <w:numId w:val="8"/>
        </w:numPr>
      </w:pPr>
      <w:proofErr w:type="spellStart"/>
      <w:r>
        <w:rPr>
          <w:shd w:val="clear" w:color="auto" w:fill="FFFFFF"/>
        </w:rPr>
        <w:t>Taryallah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Khamis</w:t>
      </w:r>
      <w:proofErr w:type="spellEnd"/>
      <w:r>
        <w:rPr>
          <w:shd w:val="clear" w:color="auto" w:fill="FFFFFF"/>
        </w:rPr>
        <w:t xml:space="preserve">                  </w:t>
      </w:r>
      <w:proofErr w:type="gramStart"/>
      <w:r>
        <w:rPr>
          <w:shd w:val="clear" w:color="auto" w:fill="FFFFFF"/>
        </w:rPr>
        <w:t xml:space="preserve">   (</w:t>
      </w:r>
      <w:proofErr w:type="gramEnd"/>
      <w:r>
        <w:rPr>
          <w:shd w:val="clear" w:color="auto" w:fill="FFFFFF"/>
        </w:rPr>
        <w:t xml:space="preserve">Saint-Marc Ottawa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shd w:val="clear" w:color="auto" w:fill="FFFFFF"/>
        </w:rPr>
        <w:t xml:space="preserve">) </w:t>
      </w:r>
    </w:p>
    <w:p w14:paraId="1528BD62" w14:textId="77777777" w:rsidR="00CA4AFC" w:rsidRDefault="002E538A">
      <w:pPr>
        <w:pStyle w:val="DefaultA"/>
        <w:numPr>
          <w:ilvl w:val="0"/>
          <w:numId w:val="8"/>
        </w:numPr>
      </w:pPr>
      <w:r>
        <w:rPr>
          <w:shd w:val="clear" w:color="auto" w:fill="FFFFFF"/>
        </w:rPr>
        <w:t xml:space="preserve">Luc </w:t>
      </w:r>
      <w:proofErr w:type="spellStart"/>
      <w:r>
        <w:rPr>
          <w:shd w:val="clear" w:color="auto" w:fill="FFFFFF"/>
        </w:rPr>
        <w:t>Noubissi</w:t>
      </w:r>
      <w:proofErr w:type="spellEnd"/>
      <w:r>
        <w:rPr>
          <w:shd w:val="clear" w:color="auto" w:fill="FFFFFF"/>
        </w:rPr>
        <w:t xml:space="preserve">                         </w:t>
      </w:r>
      <w:proofErr w:type="gramStart"/>
      <w:r>
        <w:rPr>
          <w:shd w:val="clear" w:color="auto" w:fill="FFFFFF"/>
        </w:rPr>
        <w:t xml:space="preserve">   (</w:t>
      </w:r>
      <w:proofErr w:type="gramEnd"/>
      <w:r>
        <w:rPr>
          <w:color w:val="221F1F"/>
          <w:u w:color="221F1F"/>
          <w:shd w:val="clear" w:color="auto" w:fill="FFFFFF"/>
        </w:rPr>
        <w:t xml:space="preserve">(Ministère protestant francophone Toronto).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shd w:val="clear" w:color="auto" w:fill="FFFFFF"/>
        </w:rPr>
        <w:t>)</w:t>
      </w:r>
    </w:p>
    <w:p w14:paraId="56F61CB6" w14:textId="77777777" w:rsidR="00CA4AFC" w:rsidRDefault="002E538A">
      <w:pPr>
        <w:pStyle w:val="DefaultA"/>
        <w:numPr>
          <w:ilvl w:val="0"/>
          <w:numId w:val="8"/>
        </w:numPr>
      </w:pPr>
      <w:r>
        <w:rPr>
          <w:color w:val="221F1F"/>
          <w:u w:color="221F1F"/>
          <w:shd w:val="clear" w:color="auto" w:fill="FFFFFF"/>
        </w:rPr>
        <w:t xml:space="preserve">Rosa </w:t>
      </w:r>
      <w:proofErr w:type="spellStart"/>
      <w:r>
        <w:rPr>
          <w:color w:val="221F1F"/>
          <w:u w:color="221F1F"/>
          <w:shd w:val="clear" w:color="auto" w:fill="FFFFFF"/>
        </w:rPr>
        <w:t>Donozo</w:t>
      </w:r>
      <w:proofErr w:type="spellEnd"/>
      <w:r>
        <w:rPr>
          <w:color w:val="221F1F"/>
          <w:u w:color="221F1F"/>
          <w:shd w:val="clear" w:color="auto" w:fill="FFFFFF"/>
        </w:rPr>
        <w:t xml:space="preserve"> Cruz               </w:t>
      </w:r>
      <w:proofErr w:type="gramStart"/>
      <w:r>
        <w:rPr>
          <w:color w:val="221F1F"/>
          <w:u w:color="221F1F"/>
          <w:shd w:val="clear" w:color="auto" w:fill="FFFFFF"/>
        </w:rPr>
        <w:t xml:space="preserve">   (</w:t>
      </w:r>
      <w:proofErr w:type="gramEnd"/>
      <w:r>
        <w:rPr>
          <w:color w:val="221F1F"/>
          <w:u w:color="221F1F"/>
          <w:shd w:val="clear" w:color="auto" w:fill="FFFFFF"/>
        </w:rPr>
        <w:t>Camino d’</w:t>
      </w:r>
      <w:proofErr w:type="spellStart"/>
      <w:r>
        <w:rPr>
          <w:color w:val="221F1F"/>
          <w:u w:color="221F1F"/>
          <w:shd w:val="clear" w:color="auto" w:fill="FFFFFF"/>
        </w:rPr>
        <w:t>Emaús</w:t>
      </w:r>
      <w:proofErr w:type="spellEnd"/>
      <w:r>
        <w:rPr>
          <w:color w:val="221F1F"/>
          <w:u w:color="221F1F"/>
          <w:shd w:val="clear" w:color="auto" w:fill="FFFFFF"/>
        </w:rPr>
        <w:t xml:space="preserve">, Montréal </w:t>
      </w:r>
      <w:r>
        <w:rPr>
          <w:b/>
          <w:bCs/>
          <w:color w:val="221F1F"/>
          <w:u w:color="221F1F"/>
          <w:shd w:val="clear" w:color="auto" w:fill="FFFFFF"/>
        </w:rPr>
        <w:t>2024-2026</w:t>
      </w:r>
      <w:r>
        <w:rPr>
          <w:color w:val="221F1F"/>
          <w:u w:color="221F1F"/>
          <w:shd w:val="clear" w:color="auto" w:fill="FFFFFF"/>
        </w:rPr>
        <w:t>)</w:t>
      </w:r>
    </w:p>
    <w:p w14:paraId="3AB8503A" w14:textId="77777777" w:rsidR="00CA4AFC" w:rsidRPr="003F0C13" w:rsidRDefault="002E538A">
      <w:pPr>
        <w:pStyle w:val="DefaultA"/>
        <w:numPr>
          <w:ilvl w:val="0"/>
          <w:numId w:val="8"/>
        </w:numPr>
        <w:rPr>
          <w:lang w:val="en-US"/>
        </w:rPr>
      </w:pPr>
      <w:r w:rsidRPr="003F0C13">
        <w:rPr>
          <w:color w:val="221F1F"/>
          <w:u w:color="221F1F"/>
          <w:shd w:val="clear" w:color="auto" w:fill="FFFFFF"/>
          <w:lang w:val="en-US"/>
        </w:rPr>
        <w:t xml:space="preserve">Floriane Mepoubong               (Plymouth Trinity, Sherbrooke </w:t>
      </w:r>
      <w:r w:rsidRPr="003F0C13">
        <w:rPr>
          <w:b/>
          <w:bCs/>
          <w:color w:val="221F1F"/>
          <w:u w:color="221F1F"/>
          <w:shd w:val="clear" w:color="auto" w:fill="FFFFFF"/>
          <w:lang w:val="en-US"/>
        </w:rPr>
        <w:t>2024-2026</w:t>
      </w:r>
      <w:r w:rsidRPr="003F0C13">
        <w:rPr>
          <w:color w:val="221F1F"/>
          <w:u w:color="221F1F"/>
          <w:shd w:val="clear" w:color="auto" w:fill="FFFFFF"/>
          <w:lang w:val="en-US"/>
        </w:rPr>
        <w:t>)</w:t>
      </w:r>
    </w:p>
    <w:p w14:paraId="4BEAA04E" w14:textId="77777777" w:rsidR="00CA4AFC" w:rsidRPr="003F0C13" w:rsidRDefault="00CA4AFC">
      <w:pPr>
        <w:pStyle w:val="DefaultA"/>
        <w:rPr>
          <w:shd w:val="clear" w:color="auto" w:fill="FFFFFF"/>
          <w:lang w:val="en-US"/>
        </w:rPr>
      </w:pPr>
    </w:p>
    <w:p w14:paraId="0314A502" w14:textId="77777777" w:rsidR="00CA4AFC" w:rsidRDefault="002E538A">
      <w:pPr>
        <w:pStyle w:val="DefaultA"/>
        <w:rPr>
          <w:i/>
          <w:iCs/>
          <w:color w:val="221F1F"/>
          <w:u w:color="221F1F"/>
          <w:shd w:val="clear" w:color="auto" w:fill="FFFFFF"/>
        </w:rPr>
      </w:pPr>
      <w:r>
        <w:rPr>
          <w:i/>
          <w:iCs/>
          <w:color w:val="221F1F"/>
          <w:u w:color="221F1F"/>
          <w:shd w:val="clear" w:color="auto" w:fill="FFFFFF"/>
        </w:rPr>
        <w:t xml:space="preserve">Ces </w:t>
      </w:r>
      <w:proofErr w:type="gramStart"/>
      <w:r>
        <w:rPr>
          <w:i/>
          <w:iCs/>
          <w:color w:val="221F1F"/>
          <w:u w:color="221F1F"/>
          <w:shd w:val="clear" w:color="auto" w:fill="FFFFFF"/>
        </w:rPr>
        <w:t>personnes  ont</w:t>
      </w:r>
      <w:proofErr w:type="gramEnd"/>
      <w:r>
        <w:rPr>
          <w:i/>
          <w:iCs/>
          <w:color w:val="221F1F"/>
          <w:u w:color="221F1F"/>
          <w:shd w:val="clear" w:color="auto" w:fill="FFFFFF"/>
        </w:rPr>
        <w:t xml:space="preserve"> été proposées par les pasteurs des communautés de foi. En dehors de la </w:t>
      </w:r>
      <w:proofErr w:type="gramStart"/>
      <w:r>
        <w:rPr>
          <w:i/>
          <w:iCs/>
          <w:color w:val="221F1F"/>
          <w:u w:color="221F1F"/>
          <w:shd w:val="clear" w:color="auto" w:fill="FFFFFF"/>
        </w:rPr>
        <w:t>pasteure</w:t>
      </w:r>
      <w:proofErr w:type="gramEnd"/>
      <w:r>
        <w:rPr>
          <w:i/>
          <w:iCs/>
          <w:color w:val="221F1F"/>
          <w:u w:color="221F1F"/>
          <w:shd w:val="clear" w:color="auto" w:fill="FFFFFF"/>
        </w:rPr>
        <w:t xml:space="preserve"> Rosa que nous connaissons déjà bien, moi Florence, je connais particulièrement bien tous les autres candidats et candidates, ainsi que leur degré d’engagement da</w:t>
      </w:r>
      <w:r>
        <w:rPr>
          <w:i/>
          <w:iCs/>
          <w:color w:val="221F1F"/>
          <w:u w:color="221F1F"/>
          <w:shd w:val="clear" w:color="auto" w:fill="FFFFFF"/>
        </w:rPr>
        <w:t xml:space="preserve">ns leurs communautés respectives.  Sur ce, je valide leur nomination.  </w:t>
      </w:r>
    </w:p>
    <w:p w14:paraId="4A0AFAF1" w14:textId="77777777" w:rsidR="00CA4AFC" w:rsidRDefault="00CA4AFC">
      <w:pPr>
        <w:pStyle w:val="DefaultA"/>
        <w:rPr>
          <w:i/>
          <w:iCs/>
          <w:color w:val="221F1F"/>
          <w:u w:color="221F1F"/>
          <w:shd w:val="clear" w:color="auto" w:fill="FFFFFF"/>
        </w:rPr>
      </w:pPr>
    </w:p>
    <w:p w14:paraId="2249D8C1" w14:textId="77777777" w:rsidR="00CA4AFC" w:rsidRDefault="002E538A">
      <w:pPr>
        <w:pStyle w:val="DefaultA"/>
        <w:rPr>
          <w:u w:color="221F1F"/>
          <w:shd w:val="clear" w:color="auto" w:fill="FFFFFF"/>
        </w:rPr>
      </w:pPr>
      <w:proofErr w:type="gramStart"/>
      <w:r>
        <w:rPr>
          <w:color w:val="221F1F"/>
          <w:u w:color="221F1F"/>
          <w:shd w:val="clear" w:color="auto" w:fill="FFFFFF"/>
        </w:rPr>
        <w:t>C .</w:t>
      </w:r>
      <w:proofErr w:type="gramEnd"/>
      <w:r>
        <w:rPr>
          <w:color w:val="221F1F"/>
          <w:u w:color="221F1F"/>
          <w:shd w:val="clear" w:color="auto" w:fill="FFFFFF"/>
        </w:rPr>
        <w:t xml:space="preserve"> </w:t>
      </w:r>
      <w:r>
        <w:rPr>
          <w:u w:val="single" w:color="221F1F"/>
          <w:shd w:val="clear" w:color="auto" w:fill="FFFFFF"/>
        </w:rPr>
        <w:t xml:space="preserve">MEMBRES DU COMITÉ EXÉCUTIF </w:t>
      </w:r>
      <w:r>
        <w:rPr>
          <w:u w:color="221F1F"/>
          <w:shd w:val="clear" w:color="auto" w:fill="FFFFFF"/>
        </w:rPr>
        <w:t xml:space="preserve"> </w:t>
      </w:r>
    </w:p>
    <w:p w14:paraId="060D2F7F" w14:textId="77777777" w:rsidR="00CA4AFC" w:rsidRDefault="00CA4AFC">
      <w:pPr>
        <w:pStyle w:val="DefaultA"/>
        <w:rPr>
          <w:u w:color="221F1F"/>
          <w:shd w:val="clear" w:color="auto" w:fill="FFFFFF"/>
        </w:rPr>
      </w:pPr>
    </w:p>
    <w:p w14:paraId="42E3C446" w14:textId="77777777" w:rsidR="00CA4AFC" w:rsidRDefault="002E538A">
      <w:pPr>
        <w:pStyle w:val="ListParagraph"/>
        <w:numPr>
          <w:ilvl w:val="3"/>
          <w:numId w:val="10"/>
        </w:numPr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>Florence Bukam (</w:t>
      </w: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>2024-2026)                     4</w:t>
      </w:r>
      <w:proofErr w:type="gramStart"/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)  </w:t>
      </w:r>
      <w:r>
        <w:rPr>
          <w:rFonts w:ascii="Helvetica" w:hAnsi="Helvetica"/>
          <w:sz w:val="22"/>
          <w:szCs w:val="22"/>
          <w:lang w:val="fr-FR"/>
        </w:rPr>
        <w:t>Albertine</w:t>
      </w:r>
      <w:proofErr w:type="gramEnd"/>
      <w:r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fr-FR"/>
        </w:rPr>
        <w:t>Naou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  </w:t>
      </w:r>
      <w:r>
        <w:rPr>
          <w:rFonts w:ascii="Helvetica" w:hAnsi="Helvetica"/>
          <w:sz w:val="22"/>
          <w:szCs w:val="22"/>
          <w:lang w:val="fr-FR"/>
        </w:rPr>
        <w:t>(</w:t>
      </w: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>2024-2026)</w:t>
      </w:r>
    </w:p>
    <w:p w14:paraId="36ED808E" w14:textId="77777777" w:rsidR="00CA4AFC" w:rsidRDefault="002E538A">
      <w:pPr>
        <w:pStyle w:val="ListParagraph"/>
        <w:numPr>
          <w:ilvl w:val="2"/>
          <w:numId w:val="11"/>
        </w:numPr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Stephen </w:t>
      </w:r>
      <w:proofErr w:type="spellStart"/>
      <w:proofErr w:type="gramStart"/>
      <w:r>
        <w:rPr>
          <w:rFonts w:ascii="Helvetica" w:hAnsi="Helvetica"/>
          <w:sz w:val="22"/>
          <w:szCs w:val="22"/>
          <w:lang w:val="fr-FR"/>
        </w:rPr>
        <w:t>Keleko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  (</w:t>
      </w:r>
      <w:proofErr w:type="gramEnd"/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>2024-2025)</w:t>
      </w: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                     5) </w:t>
      </w:r>
      <w:r>
        <w:rPr>
          <w:rFonts w:ascii="Helvetica" w:hAnsi="Helvetica"/>
          <w:sz w:val="22"/>
          <w:szCs w:val="22"/>
          <w:lang w:val="fr-FR"/>
        </w:rPr>
        <w:t>Richard Guay (</w:t>
      </w: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>2024-2026)</w:t>
      </w:r>
    </w:p>
    <w:p w14:paraId="50699A3B" w14:textId="77777777" w:rsidR="00CA4AFC" w:rsidRDefault="002E538A">
      <w:pPr>
        <w:pStyle w:val="ListParagraph"/>
        <w:numPr>
          <w:ilvl w:val="2"/>
          <w:numId w:val="11"/>
        </w:numPr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Demanya Kofi </w:t>
      </w:r>
      <w:proofErr w:type="gramStart"/>
      <w:r>
        <w:rPr>
          <w:rFonts w:ascii="Helvetica" w:hAnsi="Helvetica"/>
          <w:sz w:val="22"/>
          <w:szCs w:val="22"/>
          <w:lang w:val="fr-FR"/>
        </w:rPr>
        <w:t>Akoussah  (</w:t>
      </w:r>
      <w:proofErr w:type="gramEnd"/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>2024-2025)</w:t>
      </w:r>
      <w:r>
        <w:rPr>
          <w:rFonts w:ascii="Helvetica" w:hAnsi="Helvetica"/>
          <w:sz w:val="22"/>
          <w:szCs w:val="22"/>
          <w:lang w:val="fr-FR"/>
        </w:rPr>
        <w:t xml:space="preserve">       6)Marie-Claude Manga (</w:t>
      </w: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>2024-2025)</w:t>
      </w:r>
    </w:p>
    <w:p w14:paraId="7E4EB0AE" w14:textId="77777777" w:rsidR="00CA4AFC" w:rsidRDefault="00CA4AFC">
      <w:pPr>
        <w:pStyle w:val="ListParagraph"/>
        <w:ind w:left="0" w:firstLine="122"/>
        <w:rPr>
          <w:rFonts w:ascii="Helvetica" w:eastAsia="Helvetica" w:hAnsi="Helvetica" w:cs="Helvetica"/>
          <w:sz w:val="22"/>
          <w:szCs w:val="22"/>
          <w:lang w:val="fr-FR"/>
        </w:rPr>
      </w:pPr>
    </w:p>
    <w:p w14:paraId="2BDD0EF4" w14:textId="77777777" w:rsidR="00CA4AFC" w:rsidRDefault="002E538A">
      <w:pPr>
        <w:pStyle w:val="ListParagraph"/>
        <w:ind w:left="0"/>
        <w:rPr>
          <w:rFonts w:ascii="Helvetica" w:eastAsia="Helvetica" w:hAnsi="Helvetica" w:cs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eastAsia="Helvetica" w:hAnsi="Helvetica" w:cs="Helvetica"/>
          <w:sz w:val="22"/>
          <w:szCs w:val="22"/>
          <w:lang w:val="fr-FR"/>
        </w:rPr>
        <w:tab/>
      </w: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 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Bureau propos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du comit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ex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cutif</w:t>
      </w:r>
    </w:p>
    <w:p w14:paraId="5A937756" w14:textId="77777777" w:rsidR="00CA4AFC" w:rsidRDefault="002E538A">
      <w:pPr>
        <w:pStyle w:val="ListParagraph"/>
        <w:numPr>
          <w:ilvl w:val="1"/>
          <w:numId w:val="13"/>
        </w:numPr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b/>
          <w:b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   </w:t>
      </w:r>
      <w:r>
        <w:rPr>
          <w:rFonts w:ascii="Helvetica" w:hAnsi="Helvetica"/>
          <w:sz w:val="22"/>
          <w:szCs w:val="22"/>
          <w:lang w:val="fr-FR"/>
        </w:rPr>
        <w:t>Demanya Kofi Akoussah (pr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fr-FR"/>
        </w:rPr>
        <w:t xml:space="preserve">sident).   -     2.  Albertine </w:t>
      </w:r>
      <w:proofErr w:type="spellStart"/>
      <w:r>
        <w:rPr>
          <w:rFonts w:ascii="Helvetica" w:hAnsi="Helvetica"/>
          <w:sz w:val="22"/>
          <w:szCs w:val="22"/>
          <w:lang w:val="fr-FR"/>
        </w:rPr>
        <w:t>Naou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 </w:t>
      </w:r>
      <w:r>
        <w:rPr>
          <w:rFonts w:ascii="Helvetica" w:hAnsi="Helvetica"/>
          <w:sz w:val="22"/>
          <w:szCs w:val="22"/>
          <w:lang w:val="fr-FR"/>
        </w:rPr>
        <w:t>(tr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fr-FR"/>
        </w:rPr>
        <w:t>sori</w:t>
      </w:r>
      <w:r>
        <w:rPr>
          <w:rFonts w:ascii="Helvetica" w:hAnsi="Helvetica"/>
          <w:sz w:val="22"/>
          <w:szCs w:val="22"/>
          <w:lang w:val="fr-FR"/>
        </w:rPr>
        <w:t>è</w:t>
      </w:r>
      <w:r>
        <w:rPr>
          <w:rFonts w:ascii="Helvetica" w:hAnsi="Helvetica"/>
          <w:sz w:val="22"/>
          <w:szCs w:val="22"/>
          <w:lang w:val="fr-FR"/>
        </w:rPr>
        <w:t>re)</w:t>
      </w:r>
    </w:p>
    <w:p w14:paraId="66561022" w14:textId="77777777" w:rsidR="00CA4AFC" w:rsidRDefault="00CA4AFC">
      <w:pPr>
        <w:pStyle w:val="ListParagraph"/>
        <w:ind w:left="0" w:firstLine="122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</w:p>
    <w:p w14:paraId="0EB5C5CA" w14:textId="77777777" w:rsidR="00CA4AFC" w:rsidRDefault="002E538A">
      <w:pPr>
        <w:pStyle w:val="ListParagraph"/>
        <w:ind w:left="0"/>
        <w:rPr>
          <w:rFonts w:ascii="Helvetica" w:eastAsia="Helvetica" w:hAnsi="Helvetica" w:cs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Les 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membres de l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’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ex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cutif sont choisis au sein du CA apr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è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s leurs nomination. Il en est de m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ê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me des membres du bureau de l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’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ex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cutif.</w:t>
      </w:r>
    </w:p>
    <w:p w14:paraId="6E719D43" w14:textId="77777777" w:rsidR="00CA4AFC" w:rsidRDefault="00CA4AFC">
      <w:pPr>
        <w:pStyle w:val="ListParagraph"/>
        <w:ind w:left="0"/>
        <w:rPr>
          <w:rFonts w:ascii="Helvetica" w:eastAsia="Helvetica" w:hAnsi="Helvetica" w:cs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</w:pPr>
    </w:p>
    <w:p w14:paraId="17AB0D1A" w14:textId="77777777" w:rsidR="00CA4AFC" w:rsidRDefault="002E538A">
      <w:pPr>
        <w:pStyle w:val="ListParagraph"/>
        <w:ind w:left="0"/>
        <w:rPr>
          <w:rFonts w:ascii="Helvetica" w:eastAsia="Helvetica" w:hAnsi="Helvetica" w:cs="Helvetica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C. </w:t>
      </w:r>
      <w:r>
        <w:rPr>
          <w:rFonts w:ascii="Helvetica" w:hAnsi="Helvetica"/>
          <w:color w:val="221F1F"/>
          <w:sz w:val="22"/>
          <w:szCs w:val="22"/>
          <w:u w:val="single" w:color="221F1F"/>
          <w:shd w:val="clear" w:color="auto" w:fill="FFFFFF"/>
          <w:lang w:val="fr-FR"/>
        </w:rPr>
        <w:t>COMIT</w:t>
      </w:r>
      <w:r>
        <w:rPr>
          <w:rFonts w:ascii="Helvetica" w:hAnsi="Helvetica"/>
          <w:color w:val="221F1F"/>
          <w:sz w:val="22"/>
          <w:szCs w:val="22"/>
          <w:u w:val="single"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color w:val="221F1F"/>
          <w:sz w:val="22"/>
          <w:szCs w:val="22"/>
          <w:u w:val="single" w:color="221F1F"/>
          <w:shd w:val="clear" w:color="auto" w:fill="FFFFFF"/>
          <w:lang w:val="fr-FR"/>
        </w:rPr>
        <w:t>DES NOMINATIONS</w:t>
      </w:r>
      <w:r>
        <w:rPr>
          <w:rFonts w:ascii="Helvetica" w:hAnsi="Helvetica"/>
          <w:sz w:val="22"/>
          <w:szCs w:val="22"/>
          <w:u w:color="221F1F"/>
          <w:shd w:val="clear" w:color="auto" w:fill="FFFFFF"/>
          <w:lang w:val="fr-FR"/>
        </w:rPr>
        <w:t xml:space="preserve"> </w:t>
      </w:r>
    </w:p>
    <w:p w14:paraId="1822585E" w14:textId="77777777" w:rsidR="00CA4AFC" w:rsidRDefault="002E538A">
      <w:pPr>
        <w:pStyle w:val="ListParagraph"/>
        <w:ind w:left="0"/>
        <w:rPr>
          <w:rFonts w:ascii="Helvetica" w:eastAsia="Helvetica" w:hAnsi="Helvetica" w:cs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Florence se retire du comit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des nominations. Il faut recruter au moins 2 nouveaux membres 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parmi le C.A. ou dans les communaut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é</w:t>
      </w:r>
      <w:r>
        <w:rPr>
          <w:rFonts w:ascii="Helvetica" w:hAnsi="Helvetica"/>
          <w:i/>
          <w:iCs/>
          <w:color w:val="221F1F"/>
          <w:sz w:val="22"/>
          <w:szCs w:val="22"/>
          <w:u w:color="221F1F"/>
          <w:shd w:val="clear" w:color="auto" w:fill="FFFFFF"/>
          <w:lang w:val="fr-FR"/>
        </w:rPr>
        <w:t>s de foi.</w:t>
      </w:r>
    </w:p>
    <w:p w14:paraId="78A4D148" w14:textId="77777777" w:rsidR="00CA4AFC" w:rsidRDefault="00CA4AFC">
      <w:pPr>
        <w:pStyle w:val="ListParagraph"/>
        <w:ind w:left="0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</w:p>
    <w:p w14:paraId="65FDADC4" w14:textId="77777777" w:rsidR="00CA4AFC" w:rsidRDefault="002E538A">
      <w:pPr>
        <w:pStyle w:val="ListParagraph"/>
        <w:ind w:left="0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 xml:space="preserve">Conclusion </w:t>
      </w:r>
      <w:proofErr w:type="gramStart"/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g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n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221F1F"/>
          <w:sz w:val="22"/>
          <w:szCs w:val="22"/>
          <w:u w:val="single" w:color="221F1F"/>
          <w:shd w:val="clear" w:color="auto" w:fill="FFFFFF"/>
          <w:lang w:val="fr-FR"/>
        </w:rPr>
        <w:t>rale:</w:t>
      </w:r>
      <w:proofErr w:type="gramEnd"/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 Il nous faut recruter 3 nouveaux membres pour combler les lacunes au Conseil d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’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administration , et trouver au moins 2 personnes pour servir au comit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des nominations. </w:t>
      </w:r>
    </w:p>
    <w:p w14:paraId="500026B9" w14:textId="77777777" w:rsidR="00CA4AFC" w:rsidRDefault="00CA4AFC">
      <w:pPr>
        <w:pStyle w:val="ListParagraph"/>
        <w:ind w:left="0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</w:p>
    <w:p w14:paraId="30DA5DFA" w14:textId="77777777" w:rsidR="00CA4AFC" w:rsidRDefault="00CA4AFC">
      <w:pPr>
        <w:pStyle w:val="ListParagraph"/>
        <w:ind w:left="0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</w:p>
    <w:p w14:paraId="44540055" w14:textId="77777777" w:rsidR="00CA4AFC" w:rsidRDefault="002E538A">
      <w:pPr>
        <w:pStyle w:val="ListParagraph"/>
        <w:ind w:left="0"/>
        <w:rPr>
          <w:rFonts w:ascii="Helvetica" w:eastAsia="Helvetica" w:hAnsi="Helvetica" w:cs="Helvetica"/>
          <w:color w:val="221F1F"/>
          <w:sz w:val="22"/>
          <w:szCs w:val="22"/>
          <w:u w:color="221F1F"/>
          <w:shd w:val="clear" w:color="auto" w:fill="FFFFFF"/>
          <w:lang w:val="fr-FR"/>
        </w:rPr>
      </w:pP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Florence 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Bukam et Nicole Beaudry</w:t>
      </w:r>
    </w:p>
    <w:p w14:paraId="659DA5C7" w14:textId="77777777" w:rsidR="00CA4AFC" w:rsidRPr="003F0C13" w:rsidRDefault="002E538A">
      <w:pPr>
        <w:pStyle w:val="ListParagraph"/>
        <w:ind w:left="0"/>
        <w:rPr>
          <w:lang w:val="fr-CA"/>
        </w:rPr>
      </w:pP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Pour le comit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 xml:space="preserve">é </w:t>
      </w:r>
      <w:r>
        <w:rPr>
          <w:rFonts w:ascii="Helvetica" w:hAnsi="Helvetica"/>
          <w:color w:val="221F1F"/>
          <w:sz w:val="22"/>
          <w:szCs w:val="22"/>
          <w:u w:color="221F1F"/>
          <w:shd w:val="clear" w:color="auto" w:fill="FFFFFF"/>
          <w:lang w:val="fr-FR"/>
        </w:rPr>
        <w:t>des nominations</w:t>
      </w:r>
    </w:p>
    <w:sectPr w:rsidR="00CA4AFC" w:rsidRPr="003F0C13">
      <w:headerReference w:type="default" r:id="rId7"/>
      <w:footerReference w:type="default" r:id="rId8"/>
      <w:pgSz w:w="11900" w:h="16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254A" w14:textId="77777777" w:rsidR="002E538A" w:rsidRDefault="002E538A">
      <w:r>
        <w:separator/>
      </w:r>
    </w:p>
  </w:endnote>
  <w:endnote w:type="continuationSeparator" w:id="0">
    <w:p w14:paraId="111BE6FA" w14:textId="77777777" w:rsidR="002E538A" w:rsidRDefault="002E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A850" w14:textId="77777777" w:rsidR="00CA4AFC" w:rsidRDefault="00CA4A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185A" w14:textId="77777777" w:rsidR="002E538A" w:rsidRDefault="002E538A">
      <w:r>
        <w:separator/>
      </w:r>
    </w:p>
  </w:footnote>
  <w:footnote w:type="continuationSeparator" w:id="0">
    <w:p w14:paraId="7DCF46EB" w14:textId="77777777" w:rsidR="002E538A" w:rsidRDefault="002E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862" w14:textId="77777777" w:rsidR="00CA4AFC" w:rsidRDefault="00CA4A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9A1"/>
    <w:multiLevelType w:val="hybridMultilevel"/>
    <w:tmpl w:val="08029344"/>
    <w:numStyleLink w:val="ImportedStyle4"/>
  </w:abstractNum>
  <w:abstractNum w:abstractNumId="1" w15:restartNumberingAfterBreak="0">
    <w:nsid w:val="219F1B7A"/>
    <w:multiLevelType w:val="hybridMultilevel"/>
    <w:tmpl w:val="84E00BA8"/>
    <w:styleLink w:val="ImportedStyle2"/>
    <w:lvl w:ilvl="0" w:tplc="6ED2EC4E">
      <w:start w:val="1"/>
      <w:numFmt w:val="decimal"/>
      <w:suff w:val="nothing"/>
      <w:lvlText w:val="%1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A3068">
      <w:start w:val="1"/>
      <w:numFmt w:val="decimal"/>
      <w:suff w:val="nothing"/>
      <w:lvlText w:val="%2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CDC">
      <w:start w:val="1"/>
      <w:numFmt w:val="decimal"/>
      <w:suff w:val="nothing"/>
      <w:lvlText w:val="%3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8C1D8">
      <w:start w:val="1"/>
      <w:numFmt w:val="decimal"/>
      <w:suff w:val="nothing"/>
      <w:lvlText w:val="%4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84882">
      <w:start w:val="1"/>
      <w:numFmt w:val="decimal"/>
      <w:suff w:val="nothing"/>
      <w:lvlText w:val="%5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809C4">
      <w:start w:val="1"/>
      <w:numFmt w:val="decimal"/>
      <w:suff w:val="nothing"/>
      <w:lvlText w:val="%6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48026">
      <w:start w:val="1"/>
      <w:numFmt w:val="decimal"/>
      <w:suff w:val="nothing"/>
      <w:lvlText w:val="%7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168C">
      <w:start w:val="1"/>
      <w:numFmt w:val="decimal"/>
      <w:suff w:val="nothing"/>
      <w:lvlText w:val="%8)"/>
      <w:lvlJc w:val="left"/>
      <w:pPr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421D4">
      <w:start w:val="1"/>
      <w:numFmt w:val="decimal"/>
      <w:suff w:val="nothing"/>
      <w:lvlText w:val="%9)"/>
      <w:lvlJc w:val="left"/>
      <w:pPr>
        <w:ind w:left="35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5697"/>
    <w:multiLevelType w:val="hybridMultilevel"/>
    <w:tmpl w:val="28D4959C"/>
    <w:numStyleLink w:val="ImportedStyle5"/>
  </w:abstractNum>
  <w:abstractNum w:abstractNumId="3" w15:restartNumberingAfterBreak="0">
    <w:nsid w:val="2D886708"/>
    <w:multiLevelType w:val="hybridMultilevel"/>
    <w:tmpl w:val="17569064"/>
    <w:numStyleLink w:val="ImportedStyle1"/>
  </w:abstractNum>
  <w:abstractNum w:abstractNumId="4" w15:restartNumberingAfterBreak="0">
    <w:nsid w:val="34AB482D"/>
    <w:multiLevelType w:val="hybridMultilevel"/>
    <w:tmpl w:val="5CEE814C"/>
    <w:styleLink w:val="ImportedStyle3"/>
    <w:lvl w:ilvl="0" w:tplc="A62A0536">
      <w:start w:val="1"/>
      <w:numFmt w:val="decimal"/>
      <w:suff w:val="nothing"/>
      <w:lvlText w:val="%1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07944">
      <w:start w:val="1"/>
      <w:numFmt w:val="decimal"/>
      <w:suff w:val="nothing"/>
      <w:lvlText w:val="%2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4A2BA">
      <w:start w:val="1"/>
      <w:numFmt w:val="decimal"/>
      <w:suff w:val="nothing"/>
      <w:lvlText w:val="%3)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EE160">
      <w:start w:val="1"/>
      <w:numFmt w:val="decimal"/>
      <w:suff w:val="nothing"/>
      <w:lvlText w:val="%4)"/>
      <w:lvlJc w:val="left"/>
      <w:pPr>
        <w:ind w:left="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4E940">
      <w:start w:val="1"/>
      <w:numFmt w:val="decimal"/>
      <w:suff w:val="nothing"/>
      <w:lvlText w:val="%5)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44B82">
      <w:start w:val="1"/>
      <w:numFmt w:val="decimal"/>
      <w:suff w:val="nothing"/>
      <w:lvlText w:val="%6)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45614">
      <w:start w:val="1"/>
      <w:numFmt w:val="decimal"/>
      <w:suff w:val="nothing"/>
      <w:lvlText w:val="%7)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A3BA0">
      <w:start w:val="1"/>
      <w:numFmt w:val="decimal"/>
      <w:suff w:val="nothing"/>
      <w:lvlText w:val="%8)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E8EAE">
      <w:start w:val="1"/>
      <w:numFmt w:val="decimal"/>
      <w:suff w:val="nothing"/>
      <w:lvlText w:val="%9)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567363"/>
    <w:multiLevelType w:val="hybridMultilevel"/>
    <w:tmpl w:val="5CEE814C"/>
    <w:numStyleLink w:val="ImportedStyle3"/>
  </w:abstractNum>
  <w:abstractNum w:abstractNumId="6" w15:restartNumberingAfterBreak="0">
    <w:nsid w:val="5AA119A5"/>
    <w:multiLevelType w:val="hybridMultilevel"/>
    <w:tmpl w:val="28D4959C"/>
    <w:styleLink w:val="ImportedStyle5"/>
    <w:lvl w:ilvl="0" w:tplc="18A4A840">
      <w:start w:val="1"/>
      <w:numFmt w:val="decimal"/>
      <w:suff w:val="nothing"/>
      <w:lvlText w:val="%1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27B62">
      <w:start w:val="1"/>
      <w:numFmt w:val="decimal"/>
      <w:suff w:val="nothing"/>
      <w:lvlText w:val="%2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E1686">
      <w:start w:val="1"/>
      <w:numFmt w:val="decimal"/>
      <w:suff w:val="nothing"/>
      <w:lvlText w:val="%3)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6D714">
      <w:start w:val="1"/>
      <w:numFmt w:val="decimal"/>
      <w:suff w:val="nothing"/>
      <w:lvlText w:val="%4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A8860">
      <w:start w:val="1"/>
      <w:numFmt w:val="decimal"/>
      <w:suff w:val="nothing"/>
      <w:lvlText w:val="%5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EC476">
      <w:start w:val="1"/>
      <w:numFmt w:val="decimal"/>
      <w:suff w:val="nothing"/>
      <w:lvlText w:val="%6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C73F8">
      <w:start w:val="1"/>
      <w:numFmt w:val="decimal"/>
      <w:suff w:val="nothing"/>
      <w:lvlText w:val="%7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2284">
      <w:start w:val="1"/>
      <w:numFmt w:val="decimal"/>
      <w:suff w:val="nothing"/>
      <w:lvlText w:val="%8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0C8BC">
      <w:start w:val="1"/>
      <w:numFmt w:val="decimal"/>
      <w:suff w:val="nothing"/>
      <w:lvlText w:val="%9)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FB37FC"/>
    <w:multiLevelType w:val="hybridMultilevel"/>
    <w:tmpl w:val="17569064"/>
    <w:styleLink w:val="ImportedStyle1"/>
    <w:lvl w:ilvl="0" w:tplc="EFA8B91E">
      <w:start w:val="1"/>
      <w:numFmt w:val="upperLetter"/>
      <w:suff w:val="nothing"/>
      <w:lvlText w:val="%1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CB106">
      <w:start w:val="1"/>
      <w:numFmt w:val="upperLetter"/>
      <w:suff w:val="nothing"/>
      <w:lvlText w:val="%2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8FBBE">
      <w:start w:val="1"/>
      <w:numFmt w:val="upperLetter"/>
      <w:suff w:val="nothing"/>
      <w:lvlText w:val="%3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B7A4">
      <w:start w:val="1"/>
      <w:numFmt w:val="upperLetter"/>
      <w:suff w:val="nothing"/>
      <w:lvlText w:val="%4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65A28">
      <w:start w:val="1"/>
      <w:numFmt w:val="upperLetter"/>
      <w:suff w:val="nothing"/>
      <w:lvlText w:val="%5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27480">
      <w:start w:val="1"/>
      <w:numFmt w:val="upperLetter"/>
      <w:suff w:val="nothing"/>
      <w:lvlText w:val="%6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87142">
      <w:start w:val="1"/>
      <w:numFmt w:val="upperLetter"/>
      <w:suff w:val="nothing"/>
      <w:lvlText w:val="%7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5B14">
      <w:start w:val="1"/>
      <w:numFmt w:val="upperLetter"/>
      <w:suff w:val="nothing"/>
      <w:lvlText w:val="%8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84EBC">
      <w:start w:val="1"/>
      <w:numFmt w:val="upperLetter"/>
      <w:suff w:val="nothing"/>
      <w:lvlText w:val="%9."/>
      <w:lvlJc w:val="left"/>
      <w:pPr>
        <w:ind w:left="1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437237"/>
    <w:multiLevelType w:val="hybridMultilevel"/>
    <w:tmpl w:val="08029344"/>
    <w:styleLink w:val="ImportedStyle4"/>
    <w:lvl w:ilvl="0" w:tplc="2BA8154C">
      <w:start w:val="1"/>
      <w:numFmt w:val="decimal"/>
      <w:suff w:val="nothing"/>
      <w:lvlText w:val="%1."/>
      <w:lvlJc w:val="left"/>
      <w:pPr>
        <w:ind w:left="112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AF844">
      <w:start w:val="1"/>
      <w:numFmt w:val="decimal"/>
      <w:suff w:val="nothing"/>
      <w:lvlText w:val="%2."/>
      <w:lvlJc w:val="left"/>
      <w:pPr>
        <w:ind w:left="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C77C4">
      <w:start w:val="1"/>
      <w:numFmt w:val="decimal"/>
      <w:suff w:val="nothing"/>
      <w:lvlText w:val="%3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2E399C">
      <w:start w:val="1"/>
      <w:numFmt w:val="decimal"/>
      <w:suff w:val="nothing"/>
      <w:lvlText w:val="%4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4559C">
      <w:start w:val="1"/>
      <w:numFmt w:val="decimal"/>
      <w:suff w:val="nothing"/>
      <w:lvlText w:val="%5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06AF0">
      <w:start w:val="1"/>
      <w:numFmt w:val="decimal"/>
      <w:suff w:val="nothing"/>
      <w:lvlText w:val="%6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65F1C">
      <w:start w:val="1"/>
      <w:numFmt w:val="decimal"/>
      <w:suff w:val="nothing"/>
      <w:lvlText w:val="%7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8354">
      <w:start w:val="1"/>
      <w:numFmt w:val="decimal"/>
      <w:suff w:val="nothing"/>
      <w:lvlText w:val="%8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8523A">
      <w:start w:val="1"/>
      <w:numFmt w:val="decimal"/>
      <w:suff w:val="nothing"/>
      <w:lvlText w:val="%9."/>
      <w:lvlJc w:val="left"/>
      <w:pPr>
        <w:ind w:left="390" w:firstLine="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903794"/>
    <w:multiLevelType w:val="hybridMultilevel"/>
    <w:tmpl w:val="84E00BA8"/>
    <w:numStyleLink w:val="ImportedStyle2"/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9"/>
    <w:lvlOverride w:ilvl="0">
      <w:lvl w:ilvl="0" w:tplc="D1648476">
        <w:start w:val="1"/>
        <w:numFmt w:val="decimal"/>
        <w:suff w:val="nothing"/>
        <w:lvlText w:val="%1)"/>
        <w:lvlJc w:val="left"/>
        <w:pPr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1206A0">
        <w:start w:val="1"/>
        <w:numFmt w:val="decimal"/>
        <w:suff w:val="nothing"/>
        <w:lvlText w:val="%2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165AA8">
        <w:start w:val="1"/>
        <w:numFmt w:val="decimal"/>
        <w:suff w:val="nothing"/>
        <w:lvlText w:val="%3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40F734">
        <w:start w:val="1"/>
        <w:numFmt w:val="decimal"/>
        <w:suff w:val="nothing"/>
        <w:lvlText w:val="%4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A4D0E6">
        <w:start w:val="1"/>
        <w:numFmt w:val="decimal"/>
        <w:suff w:val="nothing"/>
        <w:lvlText w:val="%5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C22CD8">
        <w:start w:val="1"/>
        <w:numFmt w:val="decimal"/>
        <w:suff w:val="nothing"/>
        <w:lvlText w:val="%6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0AE50">
        <w:start w:val="1"/>
        <w:numFmt w:val="decimal"/>
        <w:suff w:val="nothing"/>
        <w:lvlText w:val="%7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8F4BC">
        <w:start w:val="1"/>
        <w:numFmt w:val="decimal"/>
        <w:suff w:val="nothing"/>
        <w:lvlText w:val="%8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534">
        <w:start w:val="1"/>
        <w:numFmt w:val="decimal"/>
        <w:suff w:val="nothing"/>
        <w:lvlText w:val="%9)"/>
        <w:lvlJc w:val="left"/>
        <w:pPr>
          <w:ind w:left="35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2"/>
  </w:num>
  <w:num w:numId="8">
    <w:abstractNumId w:val="2"/>
    <w:lvlOverride w:ilvl="0">
      <w:lvl w:ilvl="0" w:tplc="C3D6910A">
        <w:start w:val="1"/>
        <w:numFmt w:val="decimal"/>
        <w:suff w:val="nothing"/>
        <w:lvlText w:val="%1)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2B4AE">
        <w:start w:val="1"/>
        <w:numFmt w:val="decimal"/>
        <w:suff w:val="nothing"/>
        <w:lvlText w:val="%2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14AEC6">
        <w:start w:val="1"/>
        <w:numFmt w:val="decimal"/>
        <w:suff w:val="nothing"/>
        <w:lvlText w:val="%3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0A85C">
        <w:start w:val="1"/>
        <w:numFmt w:val="decimal"/>
        <w:suff w:val="nothing"/>
        <w:lvlText w:val="%4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0EF3E4">
        <w:start w:val="1"/>
        <w:numFmt w:val="decimal"/>
        <w:suff w:val="nothing"/>
        <w:lvlText w:val="%5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2CCCF8">
        <w:start w:val="1"/>
        <w:numFmt w:val="decimal"/>
        <w:suff w:val="nothing"/>
        <w:lvlText w:val="%6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286E20">
        <w:start w:val="1"/>
        <w:numFmt w:val="decimal"/>
        <w:suff w:val="nothing"/>
        <w:lvlText w:val="%7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6863B0">
        <w:start w:val="1"/>
        <w:numFmt w:val="decimal"/>
        <w:suff w:val="nothing"/>
        <w:lvlText w:val="%8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E0F83C">
        <w:start w:val="1"/>
        <w:numFmt w:val="decimal"/>
        <w:suff w:val="nothing"/>
        <w:lvlText w:val="%9)"/>
        <w:lvlJc w:val="left"/>
        <w:pPr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5"/>
  </w:num>
  <w:num w:numId="11">
    <w:abstractNumId w:val="5"/>
    <w:lvlOverride w:ilvl="0">
      <w:lvl w:ilvl="0" w:tplc="32A681B0">
        <w:start w:val="1"/>
        <w:numFmt w:val="decimal"/>
        <w:suff w:val="nothing"/>
        <w:lvlText w:val="%1)"/>
        <w:lvlJc w:val="left"/>
        <w:pPr>
          <w:ind w:left="112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8CCE46">
        <w:start w:val="1"/>
        <w:numFmt w:val="decimal"/>
        <w:suff w:val="nothing"/>
        <w:lvlText w:val="%2)"/>
        <w:lvlJc w:val="left"/>
        <w:pPr>
          <w:ind w:left="112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ABC08">
        <w:start w:val="1"/>
        <w:numFmt w:val="decimal"/>
        <w:suff w:val="nothing"/>
        <w:lvlText w:val="%3)"/>
        <w:lvlJc w:val="left"/>
        <w:pPr>
          <w:ind w:left="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4E62A">
        <w:start w:val="1"/>
        <w:numFmt w:val="decimal"/>
        <w:suff w:val="nothing"/>
        <w:lvlText w:val="%4)"/>
        <w:lvlJc w:val="left"/>
        <w:pPr>
          <w:ind w:left="39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A4B392">
        <w:start w:val="1"/>
        <w:numFmt w:val="decimal"/>
        <w:suff w:val="nothing"/>
        <w:lvlText w:val="%5)"/>
        <w:lvlJc w:val="left"/>
        <w:pPr>
          <w:ind w:left="39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6CCA56">
        <w:start w:val="1"/>
        <w:numFmt w:val="decimal"/>
        <w:suff w:val="nothing"/>
        <w:lvlText w:val="%6)"/>
        <w:lvlJc w:val="left"/>
        <w:pPr>
          <w:ind w:left="39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1836">
        <w:start w:val="1"/>
        <w:numFmt w:val="decimal"/>
        <w:suff w:val="nothing"/>
        <w:lvlText w:val="%7)"/>
        <w:lvlJc w:val="left"/>
        <w:pPr>
          <w:ind w:left="39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10D106">
        <w:start w:val="1"/>
        <w:numFmt w:val="decimal"/>
        <w:suff w:val="nothing"/>
        <w:lvlText w:val="%8)"/>
        <w:lvlJc w:val="left"/>
        <w:pPr>
          <w:ind w:left="39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D46D16">
        <w:start w:val="1"/>
        <w:numFmt w:val="decimal"/>
        <w:suff w:val="nothing"/>
        <w:lvlText w:val="%9)"/>
        <w:lvlJc w:val="left"/>
        <w:pPr>
          <w:ind w:left="39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FC"/>
    <w:rsid w:val="002E538A"/>
    <w:rsid w:val="003F0C13"/>
    <w:rsid w:val="00C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936A"/>
  <w15:docId w15:val="{DD8A97A0-94B0-4A88-8B99-5B331CAE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A">
    <w:name w:val="Default A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ImportedStyle5">
    <w:name w:val="Imported Style 5"/>
    <w:pPr>
      <w:numPr>
        <w:numId w:val="6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Vermette</dc:creator>
  <cp:lastModifiedBy>Stéphane Vermette</cp:lastModifiedBy>
  <cp:revision>2</cp:revision>
  <dcterms:created xsi:type="dcterms:W3CDTF">2024-02-23T16:54:00Z</dcterms:created>
  <dcterms:modified xsi:type="dcterms:W3CDTF">2024-02-23T16:54:00Z</dcterms:modified>
</cp:coreProperties>
</file>