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3FDEE1" w:rsidR="00AD5DBA" w:rsidRDefault="008F762B">
      <w:pPr>
        <w:jc w:val="center"/>
        <w:rPr>
          <w:b/>
          <w:sz w:val="28"/>
          <w:szCs w:val="28"/>
        </w:rPr>
      </w:pPr>
      <w:r w:rsidRPr="003027B0">
        <w:rPr>
          <w:b/>
          <w:sz w:val="28"/>
          <w:szCs w:val="28"/>
        </w:rPr>
        <w:t>NOTES EXPLICATIVES SUR LE RAPPORT DU RESPONSABLE DES M</w:t>
      </w:r>
      <w:r w:rsidR="003027B0">
        <w:rPr>
          <w:b/>
          <w:sz w:val="28"/>
          <w:szCs w:val="28"/>
        </w:rPr>
        <w:t xml:space="preserve">INISTERES EN </w:t>
      </w:r>
      <w:r w:rsidR="00414FFC">
        <w:rPr>
          <w:b/>
          <w:sz w:val="28"/>
          <w:szCs w:val="28"/>
        </w:rPr>
        <w:t xml:space="preserve">FRANÇAIS  </w:t>
      </w:r>
    </w:p>
    <w:p w14:paraId="07561F74" w14:textId="16A284C6" w:rsidR="00414FFC" w:rsidRPr="003027B0" w:rsidRDefault="00414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Février 2024 – Mars 2025</w:t>
      </w:r>
    </w:p>
    <w:p w14:paraId="00000002" w14:textId="77777777" w:rsidR="00AD5DBA" w:rsidRDefault="00AD5DBA"/>
    <w:p w14:paraId="18F722AB" w14:textId="77777777" w:rsidR="003027B0" w:rsidRPr="003027B0" w:rsidRDefault="008F762B" w:rsidP="003027B0">
      <w:pPr>
        <w:jc w:val="center"/>
        <w:rPr>
          <w:b/>
          <w:bCs/>
          <w:sz w:val="28"/>
          <w:szCs w:val="28"/>
        </w:rPr>
      </w:pPr>
      <w:r w:rsidRPr="003027B0">
        <w:rPr>
          <w:b/>
          <w:bCs/>
          <w:sz w:val="28"/>
          <w:szCs w:val="28"/>
        </w:rPr>
        <w:t>Etat des lieux des MEF</w:t>
      </w:r>
    </w:p>
    <w:p w14:paraId="150F920D" w14:textId="77777777" w:rsidR="003027B0" w:rsidRDefault="003027B0"/>
    <w:p w14:paraId="00000004" w14:textId="73CC5F8A" w:rsidR="00AD5DBA" w:rsidRDefault="003027B0">
      <w:r>
        <w:t>Les MEF</w:t>
      </w:r>
      <w:r w:rsidR="008F762B">
        <w:t xml:space="preserve"> continuent dans l’ensemble leur mouvement dynamique de croissance, avec les opportunités et les défis que cela implique.</w:t>
      </w:r>
    </w:p>
    <w:p w14:paraId="027A3982" w14:textId="27A2F0FD" w:rsidR="00414FFC" w:rsidRDefault="00414FFC" w:rsidP="00414FFC">
      <w:pPr>
        <w:pStyle w:val="ListParagraph"/>
        <w:numPr>
          <w:ilvl w:val="0"/>
          <w:numId w:val="6"/>
        </w:numPr>
      </w:pPr>
      <w:r>
        <w:t>Opportunités : les jeunes, les enfants, les familles nouvellement migrantes</w:t>
      </w:r>
    </w:p>
    <w:p w14:paraId="3103EE95" w14:textId="617EA2BC" w:rsidR="00414FFC" w:rsidRDefault="00414FFC" w:rsidP="00414FFC">
      <w:pPr>
        <w:pStyle w:val="ListParagraph"/>
        <w:numPr>
          <w:ilvl w:val="0"/>
          <w:numId w:val="6"/>
        </w:numPr>
      </w:pPr>
      <w:r>
        <w:t>Défis : les lieux de culte, l’intégration et l’engagement dans les structures, les ressources humaines et financières</w:t>
      </w:r>
    </w:p>
    <w:p w14:paraId="00000005" w14:textId="77777777" w:rsidR="00AD5DBA" w:rsidRDefault="00AD5DBA"/>
    <w:p w14:paraId="00000006" w14:textId="0CA97618" w:rsidR="00AD5DBA" w:rsidRDefault="008F762B">
      <w:pPr>
        <w:rPr>
          <w:b/>
        </w:rPr>
      </w:pPr>
      <w:r>
        <w:rPr>
          <w:b/>
        </w:rPr>
        <w:t xml:space="preserve">A/ Existence de plusieurs modèles de MEF </w:t>
      </w:r>
    </w:p>
    <w:p w14:paraId="00000007" w14:textId="77777777" w:rsidR="00AD5DBA" w:rsidRDefault="00AD5DBA"/>
    <w:p w14:paraId="00000008" w14:textId="32675A65" w:rsidR="00AD5DBA" w:rsidRDefault="008F762B">
      <w:r>
        <w:t>1– Les MEF</w:t>
      </w:r>
      <w:r w:rsidR="003027B0">
        <w:t xml:space="preserve"> </w:t>
      </w:r>
      <w:r>
        <w:t>établis</w:t>
      </w:r>
    </w:p>
    <w:p w14:paraId="00000009" w14:textId="77777777" w:rsidR="00AD5DBA" w:rsidRDefault="008F762B">
      <w:pPr>
        <w:numPr>
          <w:ilvl w:val="0"/>
          <w:numId w:val="3"/>
        </w:numPr>
      </w:pPr>
      <w:r>
        <w:t>Saint-Jean, Montréal</w:t>
      </w:r>
    </w:p>
    <w:p w14:paraId="0000000A" w14:textId="77777777" w:rsidR="00AD5DBA" w:rsidRDefault="008F762B">
      <w:pPr>
        <w:numPr>
          <w:ilvl w:val="0"/>
          <w:numId w:val="3"/>
        </w:numPr>
      </w:pPr>
      <w:r>
        <w:t>Saint Pierre et Pinguet, Québec</w:t>
      </w:r>
    </w:p>
    <w:p w14:paraId="0000000B" w14:textId="77777777" w:rsidR="00AD5DBA" w:rsidRDefault="008F762B">
      <w:pPr>
        <w:numPr>
          <w:ilvl w:val="0"/>
          <w:numId w:val="3"/>
        </w:numPr>
      </w:pPr>
      <w:r>
        <w:t>Saint Marc, Ottawa</w:t>
      </w:r>
    </w:p>
    <w:p w14:paraId="0000000C" w14:textId="79140D51" w:rsidR="00AD5DBA" w:rsidRDefault="008F762B">
      <w:pPr>
        <w:numPr>
          <w:ilvl w:val="0"/>
          <w:numId w:val="3"/>
        </w:numPr>
      </w:pPr>
      <w:r>
        <w:t>Sainte Adèle</w:t>
      </w:r>
      <w:r w:rsidR="00414FFC">
        <w:t>, Québec</w:t>
      </w:r>
    </w:p>
    <w:p w14:paraId="0000000D" w14:textId="77777777" w:rsidR="00AD5DBA" w:rsidRDefault="00AD5DBA"/>
    <w:p w14:paraId="0000000E" w14:textId="77777777" w:rsidR="00AD5DBA" w:rsidRDefault="008F762B">
      <w:r>
        <w:t>2– Les MEF nichés au sein des paroisses anglophones</w:t>
      </w:r>
    </w:p>
    <w:p w14:paraId="0000000F" w14:textId="77777777" w:rsidR="00AD5DBA" w:rsidRDefault="008F762B">
      <w:pPr>
        <w:numPr>
          <w:ilvl w:val="0"/>
          <w:numId w:val="3"/>
        </w:numPr>
      </w:pPr>
      <w:r>
        <w:t>Communauté francophone de Mont Royal, Montréal</w:t>
      </w:r>
    </w:p>
    <w:p w14:paraId="00000011" w14:textId="1DF6C1DB" w:rsidR="00AD5DBA" w:rsidRPr="003027B0" w:rsidRDefault="008F762B" w:rsidP="003027B0">
      <w:pPr>
        <w:numPr>
          <w:ilvl w:val="0"/>
          <w:numId w:val="3"/>
        </w:numPr>
        <w:rPr>
          <w:lang w:val="en-US"/>
        </w:rPr>
      </w:pPr>
      <w:proofErr w:type="spellStart"/>
      <w:r w:rsidRPr="003027B0">
        <w:rPr>
          <w:lang w:val="en-US"/>
        </w:rPr>
        <w:t>Accueil</w:t>
      </w:r>
      <w:proofErr w:type="spellEnd"/>
      <w:r w:rsidRPr="003027B0">
        <w:rPr>
          <w:lang w:val="en-US"/>
        </w:rPr>
        <w:t xml:space="preserve"> St</w:t>
      </w:r>
      <w:r w:rsidR="003027B0" w:rsidRPr="003027B0">
        <w:rPr>
          <w:lang w:val="en-US"/>
        </w:rPr>
        <w:t>.</w:t>
      </w:r>
      <w:r w:rsidRPr="003027B0">
        <w:rPr>
          <w:lang w:val="en-US"/>
        </w:rPr>
        <w:t xml:space="preserve"> Mary’s Road</w:t>
      </w:r>
      <w:r w:rsidR="003027B0" w:rsidRPr="003027B0">
        <w:rPr>
          <w:lang w:val="en-US"/>
        </w:rPr>
        <w:t xml:space="preserve">, </w:t>
      </w:r>
      <w:r w:rsidRPr="003027B0">
        <w:rPr>
          <w:lang w:val="en-US"/>
        </w:rPr>
        <w:t>Winnipeg</w:t>
      </w:r>
    </w:p>
    <w:p w14:paraId="00000012" w14:textId="6542BBF9" w:rsidR="00AD5DBA" w:rsidRDefault="008F762B">
      <w:pPr>
        <w:numPr>
          <w:ilvl w:val="0"/>
          <w:numId w:val="3"/>
        </w:numPr>
      </w:pPr>
      <w:r>
        <w:t>Trinity</w:t>
      </w:r>
      <w:r w:rsidR="003027B0">
        <w:t xml:space="preserve"> Danville</w:t>
      </w:r>
      <w:r w:rsidR="00414FFC">
        <w:t>, Québec</w:t>
      </w:r>
    </w:p>
    <w:p w14:paraId="00000013" w14:textId="77777777" w:rsidR="00AD5DBA" w:rsidRDefault="00AD5DBA">
      <w:pPr>
        <w:ind w:left="720"/>
      </w:pPr>
    </w:p>
    <w:p w14:paraId="00000014" w14:textId="77777777" w:rsidR="00AD5DBA" w:rsidRDefault="008F762B">
      <w:r>
        <w:t xml:space="preserve"> 3– Les MEF aux cultes bilingues ou trilingues</w:t>
      </w:r>
    </w:p>
    <w:p w14:paraId="00000015" w14:textId="77777777" w:rsidR="00AD5DBA" w:rsidRPr="003027B0" w:rsidRDefault="008F762B">
      <w:pPr>
        <w:numPr>
          <w:ilvl w:val="0"/>
          <w:numId w:val="3"/>
        </w:numPr>
        <w:rPr>
          <w:lang w:val="en-US"/>
        </w:rPr>
      </w:pPr>
      <w:r w:rsidRPr="003027B0">
        <w:rPr>
          <w:lang w:val="en-US"/>
        </w:rPr>
        <w:t>Plymouth Trinity, Sherbrooke (</w:t>
      </w:r>
      <w:proofErr w:type="spellStart"/>
      <w:r w:rsidRPr="003027B0">
        <w:rPr>
          <w:lang w:val="en-US"/>
        </w:rPr>
        <w:t>anglais</w:t>
      </w:r>
      <w:proofErr w:type="spellEnd"/>
      <w:r w:rsidRPr="003027B0">
        <w:rPr>
          <w:lang w:val="en-US"/>
        </w:rPr>
        <w:t xml:space="preserve">, </w:t>
      </w:r>
      <w:proofErr w:type="spellStart"/>
      <w:r w:rsidRPr="003027B0">
        <w:rPr>
          <w:lang w:val="en-US"/>
        </w:rPr>
        <w:t>français</w:t>
      </w:r>
      <w:proofErr w:type="spellEnd"/>
      <w:r w:rsidRPr="003027B0">
        <w:rPr>
          <w:lang w:val="en-US"/>
        </w:rPr>
        <w:t xml:space="preserve">, </w:t>
      </w:r>
      <w:proofErr w:type="spellStart"/>
      <w:r w:rsidRPr="003027B0">
        <w:rPr>
          <w:lang w:val="en-US"/>
        </w:rPr>
        <w:t>swahili</w:t>
      </w:r>
      <w:proofErr w:type="spellEnd"/>
      <w:r w:rsidRPr="003027B0">
        <w:rPr>
          <w:lang w:val="en-US"/>
        </w:rPr>
        <w:t>)</w:t>
      </w:r>
    </w:p>
    <w:p w14:paraId="00000016" w14:textId="77777777" w:rsidR="00AD5DBA" w:rsidRPr="003027B0" w:rsidRDefault="00AD5DBA">
      <w:pPr>
        <w:rPr>
          <w:lang w:val="en-US"/>
        </w:rPr>
      </w:pPr>
    </w:p>
    <w:p w14:paraId="00000017" w14:textId="77777777" w:rsidR="00AD5DBA" w:rsidRDefault="008F762B">
      <w:r>
        <w:t>4– Les missions</w:t>
      </w:r>
    </w:p>
    <w:p w14:paraId="00000018" w14:textId="0B15C191" w:rsidR="00AD5DBA" w:rsidRDefault="008F762B">
      <w:pPr>
        <w:numPr>
          <w:ilvl w:val="0"/>
          <w:numId w:val="3"/>
        </w:numPr>
      </w:pPr>
      <w:r>
        <w:t>M</w:t>
      </w:r>
      <w:r w:rsidR="003027B0">
        <w:t xml:space="preserve">ission </w:t>
      </w:r>
      <w:r>
        <w:t>P</w:t>
      </w:r>
      <w:r w:rsidR="003027B0">
        <w:t xml:space="preserve">rotestante </w:t>
      </w:r>
      <w:r>
        <w:t>F</w:t>
      </w:r>
      <w:r w:rsidR="003027B0">
        <w:t xml:space="preserve">rancophone de </w:t>
      </w:r>
      <w:r>
        <w:t>T</w:t>
      </w:r>
      <w:r w:rsidR="003027B0">
        <w:t>oronto</w:t>
      </w:r>
    </w:p>
    <w:p w14:paraId="00000019" w14:textId="6B9CC47F" w:rsidR="00AD5DBA" w:rsidRDefault="008F762B">
      <w:pPr>
        <w:numPr>
          <w:ilvl w:val="0"/>
          <w:numId w:val="3"/>
        </w:numPr>
      </w:pPr>
      <w:r>
        <w:t>M</w:t>
      </w:r>
      <w:r w:rsidR="003027B0">
        <w:t xml:space="preserve">ission </w:t>
      </w:r>
      <w:r>
        <w:t>P</w:t>
      </w:r>
      <w:r w:rsidR="003027B0">
        <w:t xml:space="preserve">rotestante </w:t>
      </w:r>
      <w:r>
        <w:t>F</w:t>
      </w:r>
      <w:r w:rsidR="003027B0">
        <w:t>rancophone de Longueuil</w:t>
      </w:r>
    </w:p>
    <w:p w14:paraId="0000001A" w14:textId="77777777" w:rsidR="00AD5DBA" w:rsidRDefault="00AD5DBA"/>
    <w:p w14:paraId="0000001B" w14:textId="707E1C23" w:rsidR="00AD5DBA" w:rsidRDefault="008F762B">
      <w:r w:rsidRPr="4F698B52">
        <w:rPr>
          <w:lang w:val="fr-FR"/>
        </w:rPr>
        <w:t xml:space="preserve">5– Les MEF non </w:t>
      </w:r>
      <w:r w:rsidR="003027B0" w:rsidRPr="4F698B52">
        <w:rPr>
          <w:lang w:val="fr-FR"/>
        </w:rPr>
        <w:t>géo locaux</w:t>
      </w:r>
    </w:p>
    <w:p w14:paraId="0000001C" w14:textId="77777777" w:rsidR="00AD5DBA" w:rsidRDefault="008F762B">
      <w:pPr>
        <w:numPr>
          <w:ilvl w:val="0"/>
          <w:numId w:val="3"/>
        </w:numPr>
      </w:pPr>
      <w:r>
        <w:t>Sainte Claire, Québec</w:t>
      </w:r>
    </w:p>
    <w:p w14:paraId="0000001D" w14:textId="393507F4" w:rsidR="00AD5DBA" w:rsidRDefault="008F762B">
      <w:pPr>
        <w:numPr>
          <w:ilvl w:val="0"/>
          <w:numId w:val="3"/>
        </w:numPr>
      </w:pPr>
      <w:r>
        <w:t xml:space="preserve">Radio </w:t>
      </w:r>
      <w:r w:rsidR="00414FFC">
        <w:t>Nord-Ouest</w:t>
      </w:r>
      <w:r>
        <w:t>, Alberta</w:t>
      </w:r>
    </w:p>
    <w:p w14:paraId="0000001E" w14:textId="77777777" w:rsidR="00AD5DBA" w:rsidRDefault="00AD5DBA"/>
    <w:p w14:paraId="0000001F" w14:textId="77777777" w:rsidR="00AD5DBA" w:rsidRDefault="008F762B" w:rsidP="4F698B52">
      <w:pPr>
        <w:rPr>
          <w:lang w:val="fr-FR"/>
        </w:rPr>
      </w:pPr>
      <w:r w:rsidRPr="4F698B52">
        <w:rPr>
          <w:lang w:val="fr-FR"/>
        </w:rPr>
        <w:t>6– Les MEF post-</w:t>
      </w:r>
      <w:proofErr w:type="spellStart"/>
      <w:r w:rsidRPr="4F698B52">
        <w:rPr>
          <w:lang w:val="fr-FR"/>
        </w:rPr>
        <w:t>dénominationnels</w:t>
      </w:r>
      <w:proofErr w:type="spellEnd"/>
    </w:p>
    <w:p w14:paraId="00000020" w14:textId="77777777" w:rsidR="00AD5DBA" w:rsidRDefault="008F762B">
      <w:pPr>
        <w:numPr>
          <w:ilvl w:val="0"/>
          <w:numId w:val="3"/>
        </w:numPr>
      </w:pPr>
      <w:r>
        <w:t>Communauté de foi à Nepean de l’Est de l’Ontario et Gatineau</w:t>
      </w:r>
    </w:p>
    <w:p w14:paraId="00000021" w14:textId="77777777" w:rsidR="00AD5DBA" w:rsidRDefault="00AD5DBA">
      <w:pPr>
        <w:ind w:left="720"/>
      </w:pPr>
    </w:p>
    <w:p w14:paraId="00000022" w14:textId="763EDBED" w:rsidR="00AD5DBA" w:rsidRDefault="008F762B">
      <w:r>
        <w:t xml:space="preserve">7– Les collaborations </w:t>
      </w:r>
      <w:r w:rsidR="003027B0">
        <w:t>œcuméniques</w:t>
      </w:r>
    </w:p>
    <w:p w14:paraId="00000023" w14:textId="77777777" w:rsidR="00AD5DBA" w:rsidRDefault="008F762B">
      <w:pPr>
        <w:numPr>
          <w:ilvl w:val="0"/>
          <w:numId w:val="3"/>
        </w:numPr>
      </w:pPr>
      <w:r>
        <w:t>Eglise Méthodiste Évangélique de Montréal</w:t>
      </w:r>
    </w:p>
    <w:p w14:paraId="00000024" w14:textId="77777777" w:rsidR="00AD5DBA" w:rsidRDefault="008F762B">
      <w:pPr>
        <w:numPr>
          <w:ilvl w:val="0"/>
          <w:numId w:val="3"/>
        </w:numPr>
      </w:pPr>
      <w:r>
        <w:t>Eglise Luthérienne Évangélique, Synode de Saskatchewan</w:t>
      </w:r>
    </w:p>
    <w:p w14:paraId="00000025" w14:textId="4729E4AE" w:rsidR="00AD5DBA" w:rsidRDefault="008F762B">
      <w:pPr>
        <w:numPr>
          <w:ilvl w:val="0"/>
          <w:numId w:val="3"/>
        </w:numPr>
      </w:pPr>
      <w:r>
        <w:t>FJKM</w:t>
      </w:r>
      <w:r w:rsidR="003027B0">
        <w:t xml:space="preserve"> Eglise Unie (</w:t>
      </w:r>
      <w:r w:rsidR="00414FFC">
        <w:t>Reformée) de</w:t>
      </w:r>
      <w:r w:rsidR="003027B0">
        <w:t xml:space="preserve"> Madagascar au Canada</w:t>
      </w:r>
    </w:p>
    <w:p w14:paraId="00000026" w14:textId="77777777" w:rsidR="00AD5DBA" w:rsidRDefault="00AD5DBA">
      <w:pPr>
        <w:ind w:left="720"/>
      </w:pPr>
    </w:p>
    <w:p w14:paraId="00000027" w14:textId="77777777" w:rsidR="00AD5DBA" w:rsidRDefault="008F762B">
      <w:r>
        <w:t>8– En contact et conversation</w:t>
      </w:r>
    </w:p>
    <w:p w14:paraId="00000028" w14:textId="4C81BF00" w:rsidR="00AD5DBA" w:rsidRDefault="008F762B">
      <w:pPr>
        <w:numPr>
          <w:ilvl w:val="0"/>
          <w:numId w:val="3"/>
        </w:numPr>
      </w:pPr>
      <w:r>
        <w:t>Eglise Pentecôtiste des Enfants des Ambassadeurs du Royaume de Dieu</w:t>
      </w:r>
      <w:r w:rsidR="00414FFC">
        <w:t>, Estrie</w:t>
      </w:r>
    </w:p>
    <w:p w14:paraId="00000029" w14:textId="2D36C373" w:rsidR="00AD5DBA" w:rsidRDefault="008F762B">
      <w:pPr>
        <w:numPr>
          <w:ilvl w:val="0"/>
          <w:numId w:val="3"/>
        </w:numPr>
      </w:pPr>
      <w:r>
        <w:lastRenderedPageBreak/>
        <w:t xml:space="preserve">Évangélistes itinérants du mouvement évangélique et du réveil </w:t>
      </w:r>
      <w:r w:rsidR="00414FFC">
        <w:t>d</w:t>
      </w:r>
      <w:r w:rsidR="003027B0">
        <w:t xml:space="preserve">u </w:t>
      </w:r>
      <w:r>
        <w:t>Québec</w:t>
      </w:r>
      <w:r w:rsidR="003027B0">
        <w:t xml:space="preserve"> </w:t>
      </w:r>
      <w:r>
        <w:br w:type="page"/>
      </w:r>
    </w:p>
    <w:p w14:paraId="0000002A" w14:textId="7F52B1BD" w:rsidR="00AD5DBA" w:rsidRDefault="008F762B">
      <w:pPr>
        <w:rPr>
          <w:b/>
        </w:rPr>
      </w:pPr>
      <w:r>
        <w:rPr>
          <w:b/>
        </w:rPr>
        <w:lastRenderedPageBreak/>
        <w:t>B/ En phase d’attente</w:t>
      </w:r>
    </w:p>
    <w:p w14:paraId="0000002B" w14:textId="77777777" w:rsidR="00AD5DBA" w:rsidRDefault="00AD5DBA"/>
    <w:p w14:paraId="0000002D" w14:textId="375C3A00" w:rsidR="00AD5DBA" w:rsidRDefault="008F762B" w:rsidP="008F762B">
      <w:pPr>
        <w:numPr>
          <w:ilvl w:val="0"/>
          <w:numId w:val="4"/>
        </w:numPr>
      </w:pPr>
      <w:r>
        <w:t>Grand Moncton, Côte Atlantique</w:t>
      </w:r>
    </w:p>
    <w:p w14:paraId="0000002E" w14:textId="77777777" w:rsidR="00AD5DBA" w:rsidRDefault="008F762B">
      <w:pPr>
        <w:numPr>
          <w:ilvl w:val="0"/>
          <w:numId w:val="4"/>
        </w:numPr>
      </w:pPr>
      <w:r>
        <w:t>Winnipeg, Prairies</w:t>
      </w:r>
    </w:p>
    <w:p w14:paraId="0000002F" w14:textId="77777777" w:rsidR="00AD5DBA" w:rsidRDefault="008F762B">
      <w:pPr>
        <w:numPr>
          <w:ilvl w:val="0"/>
          <w:numId w:val="4"/>
        </w:numPr>
      </w:pPr>
      <w:r>
        <w:t>Salisbury, Nord de l’Ontario</w:t>
      </w:r>
    </w:p>
    <w:p w14:paraId="00000030" w14:textId="32D5E89C" w:rsidR="00AD5DBA" w:rsidRDefault="008F762B">
      <w:pPr>
        <w:numPr>
          <w:ilvl w:val="0"/>
          <w:numId w:val="4"/>
        </w:numPr>
      </w:pPr>
      <w:r>
        <w:t>Sept-Îles, Nord Québec</w:t>
      </w:r>
    </w:p>
    <w:p w14:paraId="00000031" w14:textId="77777777" w:rsidR="00AD5DBA" w:rsidRDefault="008F762B">
      <w:pPr>
        <w:numPr>
          <w:ilvl w:val="0"/>
          <w:numId w:val="4"/>
        </w:numPr>
      </w:pPr>
      <w:r>
        <w:t>Dundalk, Sud de l’Ontario</w:t>
      </w:r>
    </w:p>
    <w:p w14:paraId="00000032" w14:textId="77777777" w:rsidR="00AD5DBA" w:rsidRDefault="008F762B">
      <w:pPr>
        <w:numPr>
          <w:ilvl w:val="0"/>
          <w:numId w:val="4"/>
        </w:numPr>
      </w:pPr>
      <w:r>
        <w:t>Grand Toronto</w:t>
      </w:r>
    </w:p>
    <w:p w14:paraId="00000033" w14:textId="77777777" w:rsidR="00AD5DBA" w:rsidRDefault="00AD5DBA"/>
    <w:p w14:paraId="00000034" w14:textId="77777777" w:rsidR="00AD5DBA" w:rsidRDefault="008F762B">
      <w:pPr>
        <w:rPr>
          <w:b/>
        </w:rPr>
      </w:pPr>
      <w:r>
        <w:rPr>
          <w:b/>
        </w:rPr>
        <w:t>C/ A continuer</w:t>
      </w:r>
    </w:p>
    <w:p w14:paraId="00000035" w14:textId="77777777" w:rsidR="00AD5DBA" w:rsidRDefault="00AD5DBA"/>
    <w:p w14:paraId="00000036" w14:textId="78EBD1FF" w:rsidR="00AD5DBA" w:rsidRDefault="008F762B">
      <w:pPr>
        <w:numPr>
          <w:ilvl w:val="0"/>
          <w:numId w:val="1"/>
        </w:numPr>
      </w:pPr>
      <w:r>
        <w:t>Renforcer les invitations et les appels en facilitant l’intégration des communautés émergentes dans la structure de gouvernance et l’accès aux bâtiments</w:t>
      </w:r>
    </w:p>
    <w:p w14:paraId="00000037" w14:textId="77777777" w:rsidR="00AD5DBA" w:rsidRDefault="008F762B">
      <w:pPr>
        <w:numPr>
          <w:ilvl w:val="0"/>
          <w:numId w:val="1"/>
        </w:numPr>
      </w:pPr>
      <w:r>
        <w:t>Accompagner les réseaux des jeunes et les réseaux des femmes dans leurs activités et leur visibilité</w:t>
      </w:r>
    </w:p>
    <w:p w14:paraId="00000038" w14:textId="11EC0D83" w:rsidR="00AD5DBA" w:rsidRDefault="008F762B">
      <w:pPr>
        <w:numPr>
          <w:ilvl w:val="0"/>
          <w:numId w:val="1"/>
        </w:numPr>
      </w:pPr>
      <w:r>
        <w:t>Continuer les contacts, les conversations et les collaborations avec les communautés pentecôtistes, évangéliques et œcuméniques.</w:t>
      </w:r>
    </w:p>
    <w:p w14:paraId="00000039" w14:textId="77777777" w:rsidR="00AD5DBA" w:rsidRDefault="008F762B">
      <w:pPr>
        <w:numPr>
          <w:ilvl w:val="0"/>
          <w:numId w:val="1"/>
        </w:numPr>
      </w:pPr>
      <w:r>
        <w:t>Mieux faire connaître au public les publications théologiques scientifiques et pastorales canadiennes en français</w:t>
      </w:r>
    </w:p>
    <w:p w14:paraId="0000003A" w14:textId="77777777" w:rsidR="00AD5DBA" w:rsidRDefault="008F762B">
      <w:pPr>
        <w:numPr>
          <w:ilvl w:val="0"/>
          <w:numId w:val="1"/>
        </w:numPr>
      </w:pPr>
      <w:r>
        <w:t>Soutenir les participations aux conférences nationales et internationales sur la théologie, la mission et la pastorale</w:t>
      </w:r>
    </w:p>
    <w:p w14:paraId="0000003B" w14:textId="77777777" w:rsidR="00AD5DBA" w:rsidRDefault="008F762B">
      <w:pPr>
        <w:numPr>
          <w:ilvl w:val="0"/>
          <w:numId w:val="1"/>
        </w:numPr>
      </w:pPr>
      <w:r>
        <w:t>Faire réaliser par un consultant externe, une étude exhaustive sur la croissance actuelle des MEF et un regard historique sur les facteurs, les blocages, les déclins et les projections.</w:t>
      </w:r>
    </w:p>
    <w:p w14:paraId="0000003C" w14:textId="77777777" w:rsidR="00AD5DBA" w:rsidRDefault="00AD5DBA"/>
    <w:p w14:paraId="0000003D" w14:textId="77777777" w:rsidR="00AD5DBA" w:rsidRDefault="008F762B">
      <w:pPr>
        <w:rPr>
          <w:b/>
        </w:rPr>
      </w:pPr>
      <w:r>
        <w:rPr>
          <w:b/>
        </w:rPr>
        <w:t>D/ Tendances</w:t>
      </w:r>
    </w:p>
    <w:p w14:paraId="0000003E" w14:textId="77777777" w:rsidR="00AD5DBA" w:rsidRDefault="00AD5DBA">
      <w:pPr>
        <w:rPr>
          <w:b/>
        </w:rPr>
      </w:pPr>
    </w:p>
    <w:p w14:paraId="0000003F" w14:textId="77777777" w:rsidR="00AD5DBA" w:rsidRDefault="008F762B">
      <w:r>
        <w:t>Les communautés émergentes changent les dynamiques actuelles et le visage des MEF</w:t>
      </w:r>
    </w:p>
    <w:p w14:paraId="00000040" w14:textId="77777777" w:rsidR="00AD5DBA" w:rsidRDefault="00AD5DBA"/>
    <w:p w14:paraId="00000041" w14:textId="77777777" w:rsidR="00AD5DBA" w:rsidRDefault="008F762B">
      <w:pPr>
        <w:rPr>
          <w:b/>
        </w:rPr>
      </w:pPr>
      <w:r>
        <w:rPr>
          <w:b/>
        </w:rPr>
        <w:t>E/ Défis</w:t>
      </w:r>
    </w:p>
    <w:p w14:paraId="00000042" w14:textId="77777777" w:rsidR="00AD5DBA" w:rsidRDefault="00AD5DBA">
      <w:pPr>
        <w:rPr>
          <w:b/>
        </w:rPr>
      </w:pPr>
    </w:p>
    <w:p w14:paraId="00000043" w14:textId="77777777" w:rsidR="00AD5DBA" w:rsidRDefault="008F762B">
      <w:pPr>
        <w:numPr>
          <w:ilvl w:val="0"/>
          <w:numId w:val="5"/>
        </w:numPr>
      </w:pPr>
      <w:r>
        <w:t>Ressources financières et ressources humaines</w:t>
      </w:r>
    </w:p>
    <w:p w14:paraId="00000044" w14:textId="33037884" w:rsidR="00AD5DBA" w:rsidRDefault="008F762B" w:rsidP="4F698B52">
      <w:pPr>
        <w:numPr>
          <w:ilvl w:val="0"/>
          <w:numId w:val="5"/>
        </w:numPr>
        <w:rPr>
          <w:lang w:val="fr-FR"/>
        </w:rPr>
      </w:pPr>
      <w:r w:rsidRPr="6EB8B00C">
        <w:rPr>
          <w:lang w:val="fr-FR"/>
        </w:rPr>
        <w:t>Intégration et pérennisation des MEF émergentes au sein de la structure de l’EUC</w:t>
      </w:r>
    </w:p>
    <w:p w14:paraId="00000045" w14:textId="77777777" w:rsidR="00AD5DBA" w:rsidRDefault="00AD5DBA"/>
    <w:p w14:paraId="00000046" w14:textId="77777777" w:rsidR="00AD5DBA" w:rsidRDefault="008F762B">
      <w:pPr>
        <w:rPr>
          <w:b/>
        </w:rPr>
      </w:pPr>
      <w:r>
        <w:rPr>
          <w:b/>
        </w:rPr>
        <w:t>F/ Perspectives</w:t>
      </w:r>
    </w:p>
    <w:p w14:paraId="00000047" w14:textId="77777777" w:rsidR="00AD5DBA" w:rsidRDefault="00AD5DBA"/>
    <w:p w14:paraId="00000048" w14:textId="59A8FF80" w:rsidR="00AD5DBA" w:rsidRDefault="008F762B">
      <w:pPr>
        <w:numPr>
          <w:ilvl w:val="0"/>
          <w:numId w:val="2"/>
        </w:numPr>
      </w:pPr>
      <w:r>
        <w:t xml:space="preserve">Continuer notre vivre ensemble </w:t>
      </w:r>
      <w:r w:rsidR="69552248">
        <w:t xml:space="preserve">l’inclusion, </w:t>
      </w:r>
      <w:r>
        <w:t>l’interculturalité et l’inter-hospitalité radicale en tant que disciples dynamiques</w:t>
      </w:r>
    </w:p>
    <w:p w14:paraId="00000049" w14:textId="1EF2CC7B" w:rsidR="00AD5DBA" w:rsidRDefault="008F762B">
      <w:pPr>
        <w:numPr>
          <w:ilvl w:val="0"/>
          <w:numId w:val="2"/>
        </w:numPr>
      </w:pPr>
      <w:r>
        <w:t>Enraciner dans nos pratiques interculturelles, la spiritualité profonde de communion et de solidarité</w:t>
      </w:r>
    </w:p>
    <w:p w14:paraId="0000004A" w14:textId="639B511D" w:rsidR="00AD5DBA" w:rsidRDefault="008F762B">
      <w:pPr>
        <w:numPr>
          <w:ilvl w:val="0"/>
          <w:numId w:val="2"/>
        </w:numPr>
      </w:pPr>
      <w:r>
        <w:t>Toujours oser notre quête audacieuse de justice dans le contexte actuel de changement drastique de paradigmes dans notre monde et notre société</w:t>
      </w:r>
    </w:p>
    <w:sectPr w:rsidR="00AD5D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F4"/>
    <w:multiLevelType w:val="multilevel"/>
    <w:tmpl w:val="D3108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E332B5"/>
    <w:multiLevelType w:val="multilevel"/>
    <w:tmpl w:val="26E0D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150489"/>
    <w:multiLevelType w:val="multilevel"/>
    <w:tmpl w:val="456A6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2537E2"/>
    <w:multiLevelType w:val="hybridMultilevel"/>
    <w:tmpl w:val="1608B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465C"/>
    <w:multiLevelType w:val="multilevel"/>
    <w:tmpl w:val="E3D85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7929A7"/>
    <w:multiLevelType w:val="multilevel"/>
    <w:tmpl w:val="69E85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BA"/>
    <w:rsid w:val="003027B0"/>
    <w:rsid w:val="00414FFC"/>
    <w:rsid w:val="008F762B"/>
    <w:rsid w:val="00AD5DBA"/>
    <w:rsid w:val="00B54CC6"/>
    <w:rsid w:val="4F698B52"/>
    <w:rsid w:val="69552248"/>
    <w:rsid w:val="6EB8B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5D39"/>
  <w15:docId w15:val="{2F24A77B-9AFB-4E1A-8C59-846E9B5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66C53-15EE-442D-89D3-E57FC3138C8B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2.xml><?xml version="1.0" encoding="utf-8"?>
<ds:datastoreItem xmlns:ds="http://schemas.openxmlformats.org/officeDocument/2006/customXml" ds:itemID="{2396EA00-5AAD-4480-8D7E-314234AF2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A8DB9-E751-4307-81A2-47509CB5939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0F4AC92-57E7-4208-BE6B-5AAFD009E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Tehindrazanarivelo</dc:creator>
  <cp:lastModifiedBy>Stéphane Vermette</cp:lastModifiedBy>
  <cp:revision>2</cp:revision>
  <dcterms:created xsi:type="dcterms:W3CDTF">2025-03-19T17:21:00Z</dcterms:created>
  <dcterms:modified xsi:type="dcterms:W3CDTF">2025-03-19T17:21:00Z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  <property fmtid="{D5CDD505-2E9C-101B-9397-08002B2CF9AE}" pid="3" name="MediaServiceImageTags">
    <vt:lpwstr/>
  </property>
</Properties>
</file>